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E0E3" w14:textId="77777777" w:rsidR="00497558" w:rsidRDefault="000A155B" w:rsidP="00497558">
      <w:r>
        <w:t>Avdeling for oppvekst og utdanning</w:t>
      </w:r>
    </w:p>
    <w:p w14:paraId="73BF2C78" w14:textId="77777777" w:rsidR="002C2004" w:rsidRDefault="000A155B" w:rsidP="009C2BA1">
      <w:r w:rsidRPr="000A155B">
        <w:rPr>
          <w:noProof/>
        </w:rPr>
        <w:drawing>
          <wp:anchor distT="0" distB="0" distL="114300" distR="114300" simplePos="0" relativeHeight="251658243" behindDoc="0" locked="0" layoutInCell="1" allowOverlap="1" wp14:anchorId="23AF3567" wp14:editId="13A07B6D">
            <wp:simplePos x="0" y="0"/>
            <wp:positionH relativeFrom="column">
              <wp:posOffset>4445</wp:posOffset>
            </wp:positionH>
            <wp:positionV relativeFrom="paragraph">
              <wp:posOffset>2087880</wp:posOffset>
            </wp:positionV>
            <wp:extent cx="6357600" cy="4248000"/>
            <wp:effectExtent l="0" t="0" r="5715" b="635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7600" cy="42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55B">
        <w:t xml:space="preserve"> </w:t>
      </w:r>
      <w:r w:rsidR="009C2BA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ABB142" wp14:editId="6BBBEE57">
                <wp:simplePos x="0" y="0"/>
                <wp:positionH relativeFrom="page">
                  <wp:posOffset>431800</wp:posOffset>
                </wp:positionH>
                <wp:positionV relativeFrom="margin">
                  <wp:align>bottom</wp:align>
                </wp:positionV>
                <wp:extent cx="2048400" cy="288000"/>
                <wp:effectExtent l="0" t="0" r="9525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F548F" w14:textId="77777777" w:rsidR="000F4952" w:rsidRPr="006E7E4A" w:rsidRDefault="000F4952">
                            <w:pPr>
                              <w:rPr>
                                <w:rFonts w:ascii="Arial" w:hAnsi="Arial" w:cs="Arial"/>
                                <w:color w:val="0C67AB"/>
                              </w:rPr>
                            </w:pPr>
                            <w:r w:rsidRPr="006E7E4A">
                              <w:rPr>
                                <w:rFonts w:ascii="Arial" w:hAnsi="Arial" w:cs="Arial"/>
                                <w:color w:val="0C67AB"/>
                              </w:rPr>
                              <w:t>tromso.kommune.no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dgm="http://schemas.openxmlformats.org/drawingml/2006/diagram" xmlns:a14="http://schemas.microsoft.com/office/drawing/2010/main" xmlns:ma14="http://schemas.microsoft.com/office/mac/drawingml/2011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EABB142">
                <v:stroke joinstyle="miter"/>
                <v:path gradientshapeok="t" o:connecttype="rect"/>
              </v:shapetype>
              <v:shape id="Tekstboks 1" style="position:absolute;margin-left:34pt;margin-top:0;width:161.3pt;height:22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">
                <v:textbox inset="0">
                  <w:txbxContent>
                    <w:p w:rsidRPr="006E7E4A" w:rsidR="000F4952" w:rsidRDefault="000F4952" w14:paraId="28BF548F" w14:textId="77777777">
                      <w:pPr>
                        <w:rPr>
                          <w:rFonts w:ascii="Arial" w:hAnsi="Arial" w:cs="Arial"/>
                          <w:color w:val="0C67AB"/>
                        </w:rPr>
                      </w:pPr>
                      <w:r w:rsidRPr="006E7E4A">
                        <w:rPr>
                          <w:rFonts w:ascii="Arial" w:hAnsi="Arial" w:cs="Arial"/>
                          <w:color w:val="0C67AB"/>
                        </w:rPr>
                        <w:t>tromso.kommune.no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="008E158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B376BE" wp14:editId="36DF29AC">
                <wp:simplePos x="0" y="0"/>
                <wp:positionH relativeFrom="page">
                  <wp:posOffset>450215</wp:posOffset>
                </wp:positionH>
                <wp:positionV relativeFrom="page">
                  <wp:posOffset>1642110</wp:posOffset>
                </wp:positionV>
                <wp:extent cx="4338000" cy="1720800"/>
                <wp:effectExtent l="0" t="0" r="571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0" cy="1720800"/>
                        </a:xfrm>
                        <a:prstGeom prst="rect">
                          <a:avLst/>
                        </a:prstGeom>
                        <a:solidFill>
                          <a:srgbClr val="0C67AB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dgm="http://schemas.openxmlformats.org/drawingml/2006/diagram" xmlns:c="http://schemas.openxmlformats.org/drawingml/2006/char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E0200" w14:textId="478574D1" w:rsidR="000F4952" w:rsidRDefault="000F4952" w:rsidP="000A155B">
                            <w:pPr>
                              <w:pStyle w:val="Forsideundertittel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FAGLIG BESKRIVELSE høst 202</w:t>
                            </w:r>
                            <w:r w:rsidR="00BB5F43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vår </w:t>
                            </w:r>
                            <w:r w:rsidR="004E68E9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 w:rsidR="00BB5F43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0DEF6FE0" w14:textId="77777777" w:rsidR="000F4952" w:rsidRPr="000A155B" w:rsidRDefault="000F4952" w:rsidP="000A155B">
                            <w:pPr>
                              <w:pStyle w:val="Forsideundertittel"/>
                              <w:rPr>
                                <w:sz w:val="28"/>
                                <w:szCs w:val="28"/>
                              </w:rPr>
                            </w:pPr>
                            <w:r w:rsidRPr="000A155B">
                              <w:rPr>
                                <w:sz w:val="28"/>
                                <w:szCs w:val="28"/>
                              </w:rPr>
                              <w:t>SE MEG – forebygging og psykisk helse i barnehagen</w:t>
                            </w:r>
                          </w:p>
                          <w:p w14:paraId="35A3AEDB" w14:textId="77777777" w:rsidR="000F4952" w:rsidRPr="000A155B" w:rsidRDefault="000F4952" w:rsidP="000A155B">
                            <w:pPr>
                              <w:pStyle w:val="Forsideundertittel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77D02A" w14:textId="77777777" w:rsidR="000F4952" w:rsidRPr="000A155B" w:rsidRDefault="000F4952" w:rsidP="000A155B">
                            <w:pPr>
                              <w:pStyle w:val="Forsideundertittel"/>
                              <w:rPr>
                                <w:sz w:val="28"/>
                                <w:szCs w:val="28"/>
                              </w:rPr>
                            </w:pPr>
                            <w:r w:rsidRPr="000A155B">
                              <w:rPr>
                                <w:sz w:val="28"/>
                                <w:szCs w:val="28"/>
                              </w:rPr>
                              <w:t xml:space="preserve"> - Arbeidsmodell – tidlig innsats overfor barn i barnehage</w:t>
                            </w:r>
                          </w:p>
                          <w:p w14:paraId="0679B57A" w14:textId="77777777" w:rsidR="000F4952" w:rsidRPr="000A155B" w:rsidRDefault="000F4952" w:rsidP="00F51985">
                            <w:pPr>
                              <w:pStyle w:val="Forsideundertittel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4400" tIns="216000" rIns="288000" bIns="28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dgm="http://schemas.openxmlformats.org/drawingml/2006/diagram" xmlns:a14="http://schemas.microsoft.com/office/drawing/2010/main" xmlns:ma14="http://schemas.microsoft.com/office/mac/drawingml/2011/main" xmlns:pic="http://schemas.openxmlformats.org/drawingml/2006/picture" xmlns:a="http://schemas.openxmlformats.org/drawingml/2006/main">
            <w:pict>
              <v:shape id="Text Box 2" style="position:absolute;margin-left:35.45pt;margin-top:129.3pt;width:341.55pt;height:135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7" fillcolor="#0c67ab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" w14:anchorId="23B376BE">
                <v:textbox inset="2.9mm,6mm,8mm,8mm">
                  <w:txbxContent>
                    <w:p w:rsidR="000F4952" w:rsidP="000A155B" w:rsidRDefault="000F4952" w14:paraId="278E0200" w14:textId="478574D1">
                      <w:pPr>
                        <w:pStyle w:val="Forsideundertittel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FAGLIG BESKRIVELSE høst 202</w:t>
                      </w:r>
                      <w:r w:rsidR="00BB5F43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– vår </w:t>
                      </w:r>
                      <w:r w:rsidR="004E68E9">
                        <w:rPr>
                          <w:sz w:val="28"/>
                          <w:szCs w:val="28"/>
                        </w:rPr>
                        <w:t>202</w:t>
                      </w:r>
                      <w:r w:rsidR="00BB5F43"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Pr="000A155B" w:rsidR="000F4952" w:rsidP="000A155B" w:rsidRDefault="000F4952" w14:paraId="0DEF6FE0" w14:textId="77777777">
                      <w:pPr>
                        <w:pStyle w:val="Forsideundertittel"/>
                        <w:rPr>
                          <w:sz w:val="28"/>
                          <w:szCs w:val="28"/>
                        </w:rPr>
                      </w:pPr>
                      <w:r w:rsidRPr="000A155B">
                        <w:rPr>
                          <w:sz w:val="28"/>
                          <w:szCs w:val="28"/>
                        </w:rPr>
                        <w:t>SE MEG – forebygging og psykisk helse i barnehagen</w:t>
                      </w:r>
                    </w:p>
                    <w:p w:rsidRPr="000A155B" w:rsidR="000F4952" w:rsidP="000A155B" w:rsidRDefault="000F4952" w14:paraId="35A3AEDB" w14:textId="77777777">
                      <w:pPr>
                        <w:pStyle w:val="Forsideundertittel"/>
                        <w:rPr>
                          <w:sz w:val="28"/>
                          <w:szCs w:val="28"/>
                        </w:rPr>
                      </w:pPr>
                    </w:p>
                    <w:p w:rsidRPr="000A155B" w:rsidR="000F4952" w:rsidP="000A155B" w:rsidRDefault="000F4952" w14:paraId="6377D02A" w14:textId="77777777">
                      <w:pPr>
                        <w:pStyle w:val="Forsideundertittel"/>
                        <w:rPr>
                          <w:sz w:val="28"/>
                          <w:szCs w:val="28"/>
                        </w:rPr>
                      </w:pPr>
                      <w:r w:rsidRPr="000A155B">
                        <w:rPr>
                          <w:sz w:val="28"/>
                          <w:szCs w:val="28"/>
                        </w:rPr>
                        <w:t xml:space="preserve"> - Arbeidsmodell – tidlig innsats overfor barn i barnehage</w:t>
                      </w:r>
                    </w:p>
                    <w:p w:rsidRPr="000A155B" w:rsidR="000F4952" w:rsidP="00F51985" w:rsidRDefault="000F4952" w14:paraId="0679B57A" w14:textId="77777777">
                      <w:pPr>
                        <w:pStyle w:val="Forsideundertittel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C0BE4">
        <w:rPr>
          <w:noProof/>
          <w:lang w:eastAsia="nb-NO"/>
        </w:rPr>
        <w:drawing>
          <wp:anchor distT="0" distB="0" distL="114300" distR="114300" simplePos="0" relativeHeight="251658240" behindDoc="0" locked="1" layoutInCell="1" allowOverlap="1" wp14:anchorId="2A4E6C60" wp14:editId="1DA05DE4">
            <wp:simplePos x="0" y="0"/>
            <wp:positionH relativeFrom="page">
              <wp:posOffset>4558030</wp:posOffset>
            </wp:positionH>
            <wp:positionV relativeFrom="margin">
              <wp:align>bottom</wp:align>
            </wp:positionV>
            <wp:extent cx="2635200" cy="399600"/>
            <wp:effectExtent l="0" t="0" r="0" b="635"/>
            <wp:wrapThrough wrapText="bothSides">
              <wp:wrapPolygon edited="0">
                <wp:start x="0" y="0"/>
                <wp:lineTo x="0" y="8242"/>
                <wp:lineTo x="7028" y="16483"/>
                <wp:lineTo x="7497" y="20604"/>
                <wp:lineTo x="7809" y="20604"/>
                <wp:lineTo x="16243" y="20604"/>
                <wp:lineTo x="21397" y="20604"/>
                <wp:lineTo x="21397" y="12362"/>
                <wp:lineTo x="1468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gor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004">
        <w:br w:type="page"/>
      </w:r>
    </w:p>
    <w:p w14:paraId="0633B11C" w14:textId="77777777" w:rsidR="009E73C9" w:rsidRDefault="009E73C9"/>
    <w:p w14:paraId="081E43F6" w14:textId="77777777" w:rsidR="001A55A6" w:rsidRDefault="001A55A6" w:rsidP="001A55A6">
      <w:pPr>
        <w:pStyle w:val="Overskrift1"/>
        <w:numPr>
          <w:ilvl w:val="0"/>
          <w:numId w:val="0"/>
        </w:numPr>
      </w:pPr>
      <w:bookmarkStart w:id="0" w:name="_Toc142308883"/>
      <w:r>
        <w:t>Forord</w:t>
      </w:r>
      <w:bookmarkEnd w:id="0"/>
    </w:p>
    <w:p w14:paraId="0C21DE1B" w14:textId="77777777" w:rsidR="000407E8" w:rsidRDefault="000407E8" w:rsidP="000407E8"/>
    <w:p w14:paraId="0A526BF5" w14:textId="77777777" w:rsidR="000A155B" w:rsidRDefault="000A155B" w:rsidP="000407E8"/>
    <w:p w14:paraId="170447AF" w14:textId="77777777" w:rsidR="00EA524E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>Arbeidsmodellen har en «turnus» som består av at 8 barnehager er inne</w:t>
      </w:r>
      <w:r w:rsidR="0076678D" w:rsidRPr="0033303E">
        <w:rPr>
          <w:rFonts w:ascii="Times New Roman" w:hAnsi="Times New Roman" w:cs="Times New Roman"/>
          <w:sz w:val="24"/>
          <w:szCs w:val="24"/>
        </w:rPr>
        <w:t xml:space="preserve"> i en periode på 2 år.</w:t>
      </w:r>
      <w:r w:rsidRPr="0033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EC876" w14:textId="2A4CAA1C" w:rsidR="00EA524E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Kommunepsykologene har utarbeidet undervisningsprogrammet </w:t>
      </w:r>
      <w:r w:rsidRPr="0033303E">
        <w:rPr>
          <w:rFonts w:ascii="Times New Roman" w:hAnsi="Times New Roman" w:cs="Times New Roman"/>
          <w:b/>
          <w:sz w:val="24"/>
          <w:szCs w:val="24"/>
        </w:rPr>
        <w:t>Se meg – forebygging og psykisk helse i barnehager på totalt 5 moduler</w:t>
      </w:r>
      <w:r w:rsidR="0076678D" w:rsidRPr="0033303E">
        <w:rPr>
          <w:rFonts w:ascii="Times New Roman" w:hAnsi="Times New Roman" w:cs="Times New Roman"/>
          <w:sz w:val="24"/>
          <w:szCs w:val="24"/>
        </w:rPr>
        <w:t xml:space="preserve">. </w:t>
      </w:r>
      <w:r w:rsidRPr="0033303E">
        <w:rPr>
          <w:rFonts w:ascii="Times New Roman" w:hAnsi="Times New Roman" w:cs="Times New Roman"/>
          <w:sz w:val="24"/>
          <w:szCs w:val="24"/>
        </w:rPr>
        <w:t>Alle ansatte gjennomfører modul en og to;</w:t>
      </w:r>
      <w:r w:rsidR="004E68E9">
        <w:rPr>
          <w:rFonts w:ascii="Times New Roman" w:hAnsi="Times New Roman" w:cs="Times New Roman"/>
          <w:sz w:val="24"/>
          <w:szCs w:val="24"/>
        </w:rPr>
        <w:t xml:space="preserve"> </w:t>
      </w:r>
      <w:r w:rsidR="00083BAC">
        <w:rPr>
          <w:rFonts w:ascii="Times New Roman" w:hAnsi="Times New Roman" w:cs="Times New Roman"/>
          <w:sz w:val="24"/>
          <w:szCs w:val="24"/>
        </w:rPr>
        <w:t>tidlig utvikling, psykisk helse og relasjonskompetanse</w:t>
      </w:r>
      <w:r w:rsidRPr="0033303E">
        <w:rPr>
          <w:rFonts w:ascii="Times New Roman" w:hAnsi="Times New Roman" w:cs="Times New Roman"/>
          <w:sz w:val="24"/>
          <w:szCs w:val="24"/>
        </w:rPr>
        <w:t xml:space="preserve">. Modul tre, fire og fem; </w:t>
      </w:r>
      <w:r w:rsidR="00083BAC">
        <w:rPr>
          <w:rFonts w:ascii="Times New Roman" w:hAnsi="Times New Roman" w:cs="Times New Roman"/>
          <w:sz w:val="24"/>
          <w:szCs w:val="24"/>
        </w:rPr>
        <w:t>risiko- og beskyttelsesfaktorer, fra bekymring til handling, vold og seksuelle overgrep</w:t>
      </w:r>
      <w:r w:rsidRPr="0033303E">
        <w:rPr>
          <w:rFonts w:ascii="Times New Roman" w:hAnsi="Times New Roman" w:cs="Times New Roman"/>
          <w:sz w:val="24"/>
          <w:szCs w:val="24"/>
        </w:rPr>
        <w:t>gjennomføres av fagledere, styrere og ped</w:t>
      </w:r>
      <w:r w:rsidR="004E68E9">
        <w:rPr>
          <w:rFonts w:ascii="Times New Roman" w:hAnsi="Times New Roman" w:cs="Times New Roman"/>
          <w:sz w:val="24"/>
          <w:szCs w:val="24"/>
        </w:rPr>
        <w:t xml:space="preserve">agogiske </w:t>
      </w:r>
      <w:r w:rsidRPr="0033303E">
        <w:rPr>
          <w:rFonts w:ascii="Times New Roman" w:hAnsi="Times New Roman" w:cs="Times New Roman"/>
          <w:sz w:val="24"/>
          <w:szCs w:val="24"/>
        </w:rPr>
        <w:t xml:space="preserve">ledere. </w:t>
      </w:r>
    </w:p>
    <w:p w14:paraId="759D2012" w14:textId="77777777" w:rsidR="00EA524E" w:rsidRPr="0033303E" w:rsidRDefault="00EA524E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E43E23" w14:textId="7AC6C709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>Observas</w:t>
      </w:r>
      <w:r w:rsidR="00BA04E3">
        <w:rPr>
          <w:rFonts w:ascii="Times New Roman" w:hAnsi="Times New Roman" w:cs="Times New Roman"/>
          <w:sz w:val="24"/>
          <w:szCs w:val="24"/>
        </w:rPr>
        <w:t>jon i samarbeid med observasjon og drøftings</w:t>
      </w:r>
      <w:r w:rsidRPr="0033303E">
        <w:rPr>
          <w:rFonts w:ascii="Times New Roman" w:hAnsi="Times New Roman" w:cs="Times New Roman"/>
          <w:sz w:val="24"/>
          <w:szCs w:val="24"/>
        </w:rPr>
        <w:t>team</w:t>
      </w:r>
      <w:r w:rsidR="00BA04E3">
        <w:rPr>
          <w:rFonts w:ascii="Times New Roman" w:hAnsi="Times New Roman" w:cs="Times New Roman"/>
          <w:sz w:val="24"/>
          <w:szCs w:val="24"/>
        </w:rPr>
        <w:t>et</w:t>
      </w:r>
      <w:r w:rsidRPr="0033303E">
        <w:rPr>
          <w:rFonts w:ascii="Times New Roman" w:hAnsi="Times New Roman" w:cs="Times New Roman"/>
          <w:sz w:val="24"/>
          <w:szCs w:val="24"/>
        </w:rPr>
        <w:t xml:space="preserve"> forutsetter informert samtykke fra foresatte. Teamet består av fagpersoner fra fo</w:t>
      </w:r>
      <w:r w:rsidR="00EA524E" w:rsidRPr="0033303E">
        <w:rPr>
          <w:rFonts w:ascii="Times New Roman" w:hAnsi="Times New Roman" w:cs="Times New Roman"/>
          <w:sz w:val="24"/>
          <w:szCs w:val="24"/>
        </w:rPr>
        <w:t>rebyggende helsetjeneste</w:t>
      </w:r>
      <w:r w:rsidR="00083BAC">
        <w:rPr>
          <w:rFonts w:ascii="Times New Roman" w:hAnsi="Times New Roman" w:cs="Times New Roman"/>
          <w:sz w:val="24"/>
          <w:szCs w:val="24"/>
        </w:rPr>
        <w:t xml:space="preserve"> (helsesykepleiere og psykologer)</w:t>
      </w:r>
      <w:r w:rsidR="00EA524E" w:rsidRPr="0033303E">
        <w:rPr>
          <w:rFonts w:ascii="Times New Roman" w:hAnsi="Times New Roman" w:cs="Times New Roman"/>
          <w:sz w:val="24"/>
          <w:szCs w:val="24"/>
        </w:rPr>
        <w:t xml:space="preserve">, </w:t>
      </w:r>
      <w:r w:rsidR="005242FF" w:rsidRPr="0033303E">
        <w:rPr>
          <w:rFonts w:ascii="Times New Roman" w:hAnsi="Times New Roman" w:cs="Times New Roman"/>
          <w:sz w:val="24"/>
          <w:szCs w:val="24"/>
        </w:rPr>
        <w:t xml:space="preserve">PPT, </w:t>
      </w:r>
      <w:r w:rsidR="00EA524E" w:rsidRPr="0033303E">
        <w:rPr>
          <w:rFonts w:ascii="Times New Roman" w:hAnsi="Times New Roman" w:cs="Times New Roman"/>
          <w:sz w:val="24"/>
          <w:szCs w:val="24"/>
        </w:rPr>
        <w:t xml:space="preserve">og barneverntjenesten. </w:t>
      </w:r>
      <w:r w:rsidRPr="0033303E">
        <w:rPr>
          <w:rFonts w:ascii="Times New Roman" w:hAnsi="Times New Roman" w:cs="Times New Roman"/>
          <w:sz w:val="24"/>
          <w:szCs w:val="24"/>
        </w:rPr>
        <w:t xml:space="preserve"> Fysioterapeuter kan forespørres om å delta i observasjon ved behov.</w:t>
      </w:r>
    </w:p>
    <w:p w14:paraId="0DE721B4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4B314" w14:textId="45209A00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>Avdeling for opp</w:t>
      </w:r>
      <w:r w:rsidR="00BA04E3">
        <w:rPr>
          <w:rFonts w:ascii="Times New Roman" w:hAnsi="Times New Roman" w:cs="Times New Roman"/>
          <w:sz w:val="24"/>
          <w:szCs w:val="24"/>
        </w:rPr>
        <w:t>vekst</w:t>
      </w:r>
      <w:r w:rsidR="0082629F">
        <w:rPr>
          <w:rFonts w:ascii="Times New Roman" w:hAnsi="Times New Roman" w:cs="Times New Roman"/>
          <w:sz w:val="24"/>
          <w:szCs w:val="24"/>
        </w:rPr>
        <w:t>,</w:t>
      </w:r>
      <w:r w:rsidR="00BA04E3">
        <w:rPr>
          <w:rFonts w:ascii="Times New Roman" w:hAnsi="Times New Roman" w:cs="Times New Roman"/>
          <w:sz w:val="24"/>
          <w:szCs w:val="24"/>
        </w:rPr>
        <w:t xml:space="preserve"> utdanning</w:t>
      </w:r>
      <w:r w:rsidR="0082629F">
        <w:rPr>
          <w:rFonts w:ascii="Times New Roman" w:hAnsi="Times New Roman" w:cs="Times New Roman"/>
          <w:sz w:val="24"/>
          <w:szCs w:val="24"/>
        </w:rPr>
        <w:t xml:space="preserve"> og kultur</w:t>
      </w:r>
      <w:r w:rsidR="00BA04E3">
        <w:rPr>
          <w:rFonts w:ascii="Times New Roman" w:hAnsi="Times New Roman" w:cs="Times New Roman"/>
          <w:sz w:val="24"/>
          <w:szCs w:val="24"/>
        </w:rPr>
        <w:t xml:space="preserve">, </w:t>
      </w:r>
      <w:r w:rsidR="00034560">
        <w:rPr>
          <w:rFonts w:ascii="Times New Roman" w:hAnsi="Times New Roman" w:cs="Times New Roman"/>
          <w:sz w:val="24"/>
          <w:szCs w:val="24"/>
        </w:rPr>
        <w:t xml:space="preserve">august </w:t>
      </w:r>
      <w:r w:rsidR="00034560" w:rsidRPr="24CAEEBD">
        <w:rPr>
          <w:rFonts w:ascii="Times New Roman" w:hAnsi="Times New Roman" w:cs="Times New Roman"/>
          <w:sz w:val="24"/>
          <w:szCs w:val="24"/>
        </w:rPr>
        <w:t>202</w:t>
      </w:r>
      <w:r w:rsidR="7631DF50" w:rsidRPr="24CAEEBD">
        <w:rPr>
          <w:rFonts w:ascii="Times New Roman" w:hAnsi="Times New Roman" w:cs="Times New Roman"/>
          <w:sz w:val="24"/>
          <w:szCs w:val="24"/>
        </w:rPr>
        <w:t>3</w:t>
      </w:r>
    </w:p>
    <w:p w14:paraId="0A570B6B" w14:textId="53292B6B" w:rsidR="001A55A6" w:rsidRPr="0033303E" w:rsidRDefault="0076678D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4CAEEBD">
        <w:rPr>
          <w:rFonts w:ascii="Times New Roman" w:hAnsi="Times New Roman" w:cs="Times New Roman"/>
          <w:sz w:val="24"/>
          <w:szCs w:val="24"/>
        </w:rPr>
        <w:t>Rådgiver</w:t>
      </w:r>
      <w:r w:rsidR="5062B1E3" w:rsidRPr="24CAEEBD">
        <w:rPr>
          <w:rFonts w:ascii="Times New Roman" w:hAnsi="Times New Roman" w:cs="Times New Roman"/>
          <w:sz w:val="24"/>
          <w:szCs w:val="24"/>
        </w:rPr>
        <w:t>e Lill Ann Jordan og</w:t>
      </w:r>
      <w:r w:rsidRPr="24CAEEBD">
        <w:rPr>
          <w:rFonts w:ascii="Times New Roman" w:hAnsi="Times New Roman" w:cs="Times New Roman"/>
          <w:sz w:val="24"/>
          <w:szCs w:val="24"/>
        </w:rPr>
        <w:t xml:space="preserve"> </w:t>
      </w:r>
      <w:r w:rsidR="005242FF" w:rsidRPr="24CAEEBD">
        <w:rPr>
          <w:rFonts w:ascii="Times New Roman" w:hAnsi="Times New Roman" w:cs="Times New Roman"/>
          <w:sz w:val="24"/>
          <w:szCs w:val="24"/>
        </w:rPr>
        <w:t>Tina</w:t>
      </w:r>
      <w:r w:rsidR="000A155B" w:rsidRPr="24CAEEBD">
        <w:rPr>
          <w:rFonts w:ascii="Times New Roman" w:hAnsi="Times New Roman" w:cs="Times New Roman"/>
          <w:sz w:val="24"/>
          <w:szCs w:val="24"/>
        </w:rPr>
        <w:t xml:space="preserve"> Hole Berntsen</w:t>
      </w:r>
    </w:p>
    <w:p w14:paraId="485DB2CE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A165BF" w14:textId="7C72A416" w:rsidR="000A155B" w:rsidRPr="0033303E" w:rsidRDefault="00B94604" w:rsidP="00B94604">
      <w:pPr>
        <w:tabs>
          <w:tab w:val="left" w:pos="65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C93338" w14:textId="3AFD4729" w:rsidR="000A155B" w:rsidRPr="0033303E" w:rsidRDefault="00854743" w:rsidP="00854743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BEB53A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3B294A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ABF710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21254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F60179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A35A73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D198F0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E4FAA3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703C0B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BC6384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4279A0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40AB38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F550BF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277B37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AEBFED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5C3DC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Start w:id="1" w:name="_Toc292399457" w:displacedByCustomXml="next"/>
    <w:sdt>
      <w:sdtPr>
        <w:rPr>
          <w:rFonts w:ascii="Times New Roman" w:eastAsiaTheme="minorEastAsia" w:hAnsi="Times New Roman" w:cs="Times New Roman"/>
          <w:b w:val="0"/>
          <w:color w:val="000000" w:themeColor="text1"/>
          <w:sz w:val="24"/>
          <w:szCs w:val="24"/>
          <w:lang w:eastAsia="en-US"/>
        </w:rPr>
        <w:id w:val="650179867"/>
        <w:docPartObj>
          <w:docPartGallery w:val="Table of Contents"/>
          <w:docPartUnique/>
        </w:docPartObj>
      </w:sdtPr>
      <w:sdtEndPr>
        <w:rPr>
          <w:bCs/>
          <w:color w:val="auto"/>
        </w:rPr>
      </w:sdtEndPr>
      <w:sdtContent>
        <w:p w14:paraId="4137A3D1" w14:textId="77777777" w:rsidR="000407E8" w:rsidRPr="0033303E" w:rsidRDefault="000407E8" w:rsidP="0082629F">
          <w:pPr>
            <w:pStyle w:val="Overskriftforinnholdsfortegnelse"/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33303E">
            <w:rPr>
              <w:rFonts w:ascii="Times New Roman" w:hAnsi="Times New Roman" w:cs="Times New Roman"/>
              <w:sz w:val="24"/>
              <w:szCs w:val="24"/>
            </w:rPr>
            <w:t>Innholdsfortegnelse</w:t>
          </w:r>
        </w:p>
        <w:p w14:paraId="34FB46CA" w14:textId="1319882B" w:rsidR="006715D9" w:rsidRDefault="000407E8">
          <w:pPr>
            <w:pStyle w:val="INNH1"/>
            <w:rPr>
              <w:rFonts w:asciiTheme="minorHAnsi" w:hAnsiTheme="minorHAnsi"/>
              <w:color w:val="auto"/>
              <w:sz w:val="22"/>
              <w:lang w:eastAsia="nb-NO"/>
            </w:rPr>
          </w:pPr>
          <w:r w:rsidRPr="00C56F6C">
            <w:rPr>
              <w:rFonts w:ascii="Times New Roman" w:hAnsi="Times New Roman" w:cs="Times New Roman"/>
              <w:color w:val="auto"/>
              <w:szCs w:val="24"/>
            </w:rPr>
            <w:fldChar w:fldCharType="begin"/>
          </w:r>
          <w:r w:rsidRPr="00C56F6C">
            <w:rPr>
              <w:rFonts w:ascii="Times New Roman" w:hAnsi="Times New Roman" w:cs="Times New Roman"/>
              <w:color w:val="auto"/>
              <w:szCs w:val="24"/>
            </w:rPr>
            <w:instrText xml:space="preserve"> TOC \o "1-3" \h \z \u </w:instrText>
          </w:r>
          <w:r w:rsidRPr="00C56F6C">
            <w:rPr>
              <w:rFonts w:ascii="Times New Roman" w:hAnsi="Times New Roman" w:cs="Times New Roman"/>
              <w:color w:val="auto"/>
              <w:szCs w:val="24"/>
            </w:rPr>
            <w:fldChar w:fldCharType="separate"/>
          </w:r>
          <w:hyperlink w:anchor="_Toc142308883" w:history="1">
            <w:r w:rsidR="006715D9" w:rsidRPr="0076020F">
              <w:rPr>
                <w:rStyle w:val="Hyperkobling"/>
              </w:rPr>
              <w:t>Forord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_Toc142308883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2</w:t>
            </w:r>
            <w:r w:rsidR="006715D9">
              <w:rPr>
                <w:webHidden/>
              </w:rPr>
              <w:fldChar w:fldCharType="end"/>
            </w:r>
          </w:hyperlink>
        </w:p>
        <w:p w14:paraId="26D77552" w14:textId="3D26F60B" w:rsidR="006715D9" w:rsidRDefault="00000000">
          <w:pPr>
            <w:pStyle w:val="INNH1"/>
            <w:rPr>
              <w:rFonts w:asciiTheme="minorHAnsi" w:hAnsiTheme="minorHAnsi"/>
              <w:color w:val="auto"/>
              <w:sz w:val="22"/>
              <w:lang w:eastAsia="nb-NO"/>
            </w:rPr>
          </w:pPr>
          <w:hyperlink w:anchor="_Toc142308884" w:history="1">
            <w:r w:rsidR="006715D9" w:rsidRPr="0076020F">
              <w:rPr>
                <w:rStyle w:val="Hyperkobling"/>
                <w:rFonts w:ascii="Times New Roman" w:hAnsi="Times New Roman" w:cs="Times New Roman"/>
              </w:rPr>
              <w:t>1.</w:t>
            </w:r>
            <w:r w:rsidR="006715D9">
              <w:rPr>
                <w:rFonts w:asciiTheme="minorHAnsi" w:hAnsiTheme="minorHAnsi"/>
                <w:color w:val="auto"/>
                <w:sz w:val="22"/>
                <w:lang w:eastAsia="nb-NO"/>
              </w:rPr>
              <w:tab/>
            </w:r>
            <w:r w:rsidR="006715D9" w:rsidRPr="0076020F">
              <w:rPr>
                <w:rStyle w:val="Hyperkobling"/>
                <w:rFonts w:ascii="Times New Roman" w:hAnsi="Times New Roman" w:cs="Times New Roman"/>
              </w:rPr>
              <w:t>Se meg – forebygging og psykisk helse i barnehagen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_Toc142308884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4</w:t>
            </w:r>
            <w:r w:rsidR="006715D9">
              <w:rPr>
                <w:webHidden/>
              </w:rPr>
              <w:fldChar w:fldCharType="end"/>
            </w:r>
          </w:hyperlink>
        </w:p>
        <w:p w14:paraId="32BC9EA3" w14:textId="413CD56D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85" w:history="1">
            <w:r w:rsidR="006715D9" w:rsidRPr="0076020F">
              <w:rPr>
                <w:rStyle w:val="Hyperkobling"/>
              </w:rPr>
              <w:t>1.1.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  <w:iCs/>
              </w:rPr>
              <w:t>Tromsø kommune – noen data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_Toc142308885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6</w:t>
            </w:r>
            <w:r w:rsidR="006715D9">
              <w:rPr>
                <w:webHidden/>
              </w:rPr>
              <w:fldChar w:fldCharType="end"/>
            </w:r>
          </w:hyperlink>
        </w:p>
        <w:p w14:paraId="091E9083" w14:textId="0A79CB45" w:rsidR="006715D9" w:rsidRDefault="00000000">
          <w:pPr>
            <w:pStyle w:val="INNH1"/>
            <w:rPr>
              <w:rFonts w:asciiTheme="minorHAnsi" w:hAnsiTheme="minorHAnsi"/>
              <w:color w:val="auto"/>
              <w:sz w:val="22"/>
              <w:lang w:eastAsia="nb-NO"/>
            </w:rPr>
          </w:pPr>
          <w:hyperlink w:anchor="_Toc142308886" w:history="1">
            <w:r w:rsidR="006715D9" w:rsidRPr="0076020F">
              <w:rPr>
                <w:rStyle w:val="Hyperkobling"/>
                <w:rFonts w:ascii="Times New Roman" w:hAnsi="Times New Roman" w:cs="Times New Roman"/>
              </w:rPr>
              <w:t>2.</w:t>
            </w:r>
            <w:r w:rsidR="006715D9">
              <w:rPr>
                <w:rFonts w:asciiTheme="minorHAnsi" w:hAnsiTheme="minorHAnsi"/>
                <w:color w:val="auto"/>
                <w:sz w:val="22"/>
                <w:lang w:eastAsia="nb-NO"/>
              </w:rPr>
              <w:tab/>
            </w:r>
            <w:r w:rsidR="006715D9" w:rsidRPr="0076020F">
              <w:rPr>
                <w:rStyle w:val="Hyperkobling"/>
                <w:rFonts w:ascii="Times New Roman" w:hAnsi="Times New Roman" w:cs="Times New Roman"/>
              </w:rPr>
              <w:t>Arbeidsmodellens formål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_Toc142308886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6</w:t>
            </w:r>
            <w:r w:rsidR="006715D9">
              <w:rPr>
                <w:webHidden/>
              </w:rPr>
              <w:fldChar w:fldCharType="end"/>
            </w:r>
          </w:hyperlink>
        </w:p>
        <w:p w14:paraId="749A9507" w14:textId="7C4AEFC7" w:rsidR="006715D9" w:rsidRDefault="00000000">
          <w:pPr>
            <w:pStyle w:val="INNH1"/>
            <w:rPr>
              <w:rFonts w:asciiTheme="minorHAnsi" w:hAnsiTheme="minorHAnsi"/>
              <w:color w:val="auto"/>
              <w:sz w:val="22"/>
              <w:lang w:eastAsia="nb-NO"/>
            </w:rPr>
          </w:pPr>
          <w:hyperlink w:anchor="_Toc142308887" w:history="1">
            <w:r w:rsidR="006715D9" w:rsidRPr="0076020F">
              <w:rPr>
                <w:rStyle w:val="Hyperkobling"/>
                <w:rFonts w:ascii="Times New Roman" w:hAnsi="Times New Roman" w:cs="Times New Roman"/>
              </w:rPr>
              <w:t>3.</w:t>
            </w:r>
            <w:r w:rsidR="006715D9">
              <w:rPr>
                <w:rFonts w:asciiTheme="minorHAnsi" w:hAnsiTheme="minorHAnsi"/>
                <w:color w:val="auto"/>
                <w:sz w:val="22"/>
                <w:lang w:eastAsia="nb-NO"/>
              </w:rPr>
              <w:tab/>
            </w:r>
            <w:r w:rsidR="006715D9" w:rsidRPr="0076020F">
              <w:rPr>
                <w:rStyle w:val="Hyperkobling"/>
                <w:rFonts w:ascii="Times New Roman" w:hAnsi="Times New Roman" w:cs="Times New Roman"/>
              </w:rPr>
              <w:t>Barnehager i arbeidsmodellen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_Toc142308887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7</w:t>
            </w:r>
            <w:r w:rsidR="006715D9">
              <w:rPr>
                <w:webHidden/>
              </w:rPr>
              <w:fldChar w:fldCharType="end"/>
            </w:r>
          </w:hyperlink>
        </w:p>
        <w:p w14:paraId="69542A85" w14:textId="165A1924" w:rsidR="006715D9" w:rsidRDefault="00000000">
          <w:pPr>
            <w:pStyle w:val="INNH1"/>
            <w:rPr>
              <w:rFonts w:asciiTheme="minorHAnsi" w:hAnsiTheme="minorHAnsi"/>
              <w:color w:val="auto"/>
              <w:sz w:val="22"/>
              <w:lang w:eastAsia="nb-NO"/>
            </w:rPr>
          </w:pPr>
          <w:hyperlink w:anchor="_Toc142308888" w:history="1">
            <w:r w:rsidR="006715D9" w:rsidRPr="0076020F">
              <w:rPr>
                <w:rStyle w:val="Hyperkobling"/>
                <w:rFonts w:ascii="Times New Roman" w:hAnsi="Times New Roman" w:cs="Times New Roman"/>
              </w:rPr>
              <w:t>4.</w:t>
            </w:r>
            <w:r w:rsidR="006715D9">
              <w:rPr>
                <w:rFonts w:asciiTheme="minorHAnsi" w:hAnsiTheme="minorHAnsi"/>
                <w:color w:val="auto"/>
                <w:sz w:val="22"/>
                <w:lang w:eastAsia="nb-NO"/>
              </w:rPr>
              <w:tab/>
            </w:r>
            <w:r w:rsidR="006715D9" w:rsidRPr="0076020F">
              <w:rPr>
                <w:rStyle w:val="Hyperkobling"/>
                <w:rFonts w:ascii="Times New Roman" w:hAnsi="Times New Roman" w:cs="Times New Roman"/>
              </w:rPr>
              <w:t>Tverrfaglig observasjon – og drøfting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_Toc142308888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8</w:t>
            </w:r>
            <w:r w:rsidR="006715D9">
              <w:rPr>
                <w:webHidden/>
              </w:rPr>
              <w:fldChar w:fldCharType="end"/>
            </w:r>
          </w:hyperlink>
        </w:p>
        <w:p w14:paraId="5CF02F9E" w14:textId="74E21884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89" w:history="1">
            <w:r w:rsidR="006715D9" w:rsidRPr="0076020F">
              <w:rPr>
                <w:rStyle w:val="Hyperkobling"/>
              </w:rPr>
              <w:t>4.1.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Observasjon og vurdering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_Toc142308889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8</w:t>
            </w:r>
            <w:r w:rsidR="006715D9">
              <w:rPr>
                <w:webHidden/>
              </w:rPr>
              <w:fldChar w:fldCharType="end"/>
            </w:r>
          </w:hyperlink>
        </w:p>
        <w:p w14:paraId="055FB18B" w14:textId="57DED9CF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0" w:history="1">
            <w:r w:rsidR="006715D9" w:rsidRPr="0076020F">
              <w:rPr>
                <w:rStyle w:val="Hyperkobling"/>
              </w:rPr>
              <w:t>4.2.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Samarbeid med foresatte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_Toc142308890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8</w:t>
            </w:r>
            <w:r w:rsidR="006715D9">
              <w:rPr>
                <w:webHidden/>
              </w:rPr>
              <w:fldChar w:fldCharType="end"/>
            </w:r>
          </w:hyperlink>
        </w:p>
        <w:p w14:paraId="432ADF9D" w14:textId="4E2FB70E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1" w:history="1">
            <w:r w:rsidR="006715D9" w:rsidRPr="0076020F">
              <w:rPr>
                <w:rStyle w:val="Hyperkobling"/>
                <w:rFonts w:eastAsia="Batang"/>
              </w:rPr>
              <w:t>4.3.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  <w:rFonts w:eastAsia="Batang"/>
              </w:rPr>
              <w:t>Rutiner og maler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_Toc142308891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9</w:t>
            </w:r>
            <w:r w:rsidR="006715D9">
              <w:rPr>
                <w:webHidden/>
              </w:rPr>
              <w:fldChar w:fldCharType="end"/>
            </w:r>
          </w:hyperlink>
        </w:p>
        <w:p w14:paraId="5ED153C3" w14:textId="439EA9FC" w:rsidR="006715D9" w:rsidRDefault="00000000">
          <w:pPr>
            <w:pStyle w:val="INNH1"/>
            <w:rPr>
              <w:rFonts w:asciiTheme="minorHAnsi" w:hAnsiTheme="minorHAnsi"/>
              <w:color w:val="auto"/>
              <w:sz w:val="22"/>
              <w:lang w:eastAsia="nb-NO"/>
            </w:rPr>
          </w:pPr>
          <w:hyperlink w:anchor="_Toc142308892" w:history="1">
            <w:r w:rsidR="006715D9" w:rsidRPr="0076020F">
              <w:rPr>
                <w:rStyle w:val="Hyperkobling"/>
                <w:rFonts w:ascii="Times New Roman" w:hAnsi="Times New Roman" w:cs="Times New Roman"/>
              </w:rPr>
              <w:t>5.</w:t>
            </w:r>
            <w:r w:rsidR="006715D9">
              <w:rPr>
                <w:rFonts w:asciiTheme="minorHAnsi" w:hAnsiTheme="minorHAnsi"/>
                <w:color w:val="auto"/>
                <w:sz w:val="22"/>
                <w:lang w:eastAsia="nb-NO"/>
              </w:rPr>
              <w:tab/>
            </w:r>
            <w:r w:rsidR="006715D9" w:rsidRPr="0076020F">
              <w:rPr>
                <w:rStyle w:val="Hyperkobling"/>
                <w:rFonts w:ascii="Times New Roman" w:hAnsi="Times New Roman" w:cs="Times New Roman"/>
              </w:rPr>
              <w:t>Kompetanseutvikling og undervisningsprogram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_Toc142308892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9</w:t>
            </w:r>
            <w:r w:rsidR="006715D9">
              <w:rPr>
                <w:webHidden/>
              </w:rPr>
              <w:fldChar w:fldCharType="end"/>
            </w:r>
          </w:hyperlink>
        </w:p>
        <w:p w14:paraId="1F8755DB" w14:textId="3395787B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3" w:history="1">
            <w:r w:rsidR="006715D9" w:rsidRPr="0076020F">
              <w:rPr>
                <w:rStyle w:val="Hyperkobling"/>
              </w:rPr>
              <w:t>5.1.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NTNU – Øyvind Kvello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_Toc142308893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9</w:t>
            </w:r>
            <w:r w:rsidR="006715D9">
              <w:rPr>
                <w:webHidden/>
              </w:rPr>
              <w:fldChar w:fldCharType="end"/>
            </w:r>
          </w:hyperlink>
        </w:p>
        <w:p w14:paraId="25F56942" w14:textId="1697CFBC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4" w:history="1">
            <w:r w:rsidR="006715D9" w:rsidRPr="0076020F">
              <w:rPr>
                <w:rStyle w:val="Hyperkobling"/>
              </w:rPr>
              <w:t>5.2.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Psykologer i forebyggende helsetjenester – Tromsø kommune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_Toc142308894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9</w:t>
            </w:r>
            <w:r w:rsidR="006715D9">
              <w:rPr>
                <w:webHidden/>
              </w:rPr>
              <w:fldChar w:fldCharType="end"/>
            </w:r>
          </w:hyperlink>
        </w:p>
        <w:p w14:paraId="52D3D361" w14:textId="4AFD85EC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5" w:history="1">
            <w:r w:rsidR="006715D9" w:rsidRPr="0076020F">
              <w:rPr>
                <w:rStyle w:val="Hyperkobling"/>
              </w:rPr>
              <w:t>5.3.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Se meg – om forebygging og psykisk helse i barnehagen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_Toc142308895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10</w:t>
            </w:r>
            <w:r w:rsidR="006715D9">
              <w:rPr>
                <w:webHidden/>
              </w:rPr>
              <w:fldChar w:fldCharType="end"/>
            </w:r>
          </w:hyperlink>
        </w:p>
        <w:p w14:paraId="2361183E" w14:textId="06F4D68E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6" w:history="1">
            <w:r w:rsidR="006715D9" w:rsidRPr="0076020F">
              <w:rPr>
                <w:rStyle w:val="Hyperkobling"/>
              </w:rPr>
              <w:t>5.4.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Kunnskapsgrunnlag: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_Toc142308896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10</w:t>
            </w:r>
            <w:r w:rsidR="006715D9">
              <w:rPr>
                <w:webHidden/>
              </w:rPr>
              <w:fldChar w:fldCharType="end"/>
            </w:r>
          </w:hyperlink>
        </w:p>
        <w:p w14:paraId="5EEBBA7E" w14:textId="317757D2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7" w:history="1">
            <w:r w:rsidR="006715D9" w:rsidRPr="0076020F">
              <w:rPr>
                <w:rStyle w:val="Hyperkobling"/>
              </w:rPr>
              <w:t>5.5.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Undervisningens 5 moduler: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_Toc142308897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11</w:t>
            </w:r>
            <w:r w:rsidR="006715D9">
              <w:rPr>
                <w:webHidden/>
              </w:rPr>
              <w:fldChar w:fldCharType="end"/>
            </w:r>
          </w:hyperlink>
        </w:p>
        <w:p w14:paraId="145E67EA" w14:textId="04A869F9" w:rsidR="006715D9" w:rsidRDefault="00000000">
          <w:pPr>
            <w:pStyle w:val="INNH1"/>
            <w:rPr>
              <w:rFonts w:asciiTheme="minorHAnsi" w:hAnsiTheme="minorHAnsi"/>
              <w:color w:val="auto"/>
              <w:sz w:val="22"/>
              <w:lang w:eastAsia="nb-NO"/>
            </w:rPr>
          </w:pPr>
          <w:hyperlink w:anchor="_Toc142308898" w:history="1">
            <w:r w:rsidR="006715D9" w:rsidRPr="0076020F">
              <w:rPr>
                <w:rStyle w:val="Hyperkobling"/>
                <w:rFonts w:ascii="Times New Roman" w:hAnsi="Times New Roman" w:cs="Times New Roman"/>
              </w:rPr>
              <w:t>6.</w:t>
            </w:r>
            <w:r w:rsidR="006715D9">
              <w:rPr>
                <w:rFonts w:asciiTheme="minorHAnsi" w:hAnsiTheme="minorHAnsi"/>
                <w:color w:val="auto"/>
                <w:sz w:val="22"/>
                <w:lang w:eastAsia="nb-NO"/>
              </w:rPr>
              <w:tab/>
            </w:r>
            <w:r w:rsidR="006715D9" w:rsidRPr="0076020F">
              <w:rPr>
                <w:rStyle w:val="Hyperkobling"/>
                <w:rFonts w:ascii="Times New Roman" w:hAnsi="Times New Roman" w:cs="Times New Roman"/>
              </w:rPr>
              <w:t>Resultater – tverrfaglige observasjoner og drøftinger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_Toc142308898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12</w:t>
            </w:r>
            <w:r w:rsidR="006715D9">
              <w:rPr>
                <w:webHidden/>
              </w:rPr>
              <w:fldChar w:fldCharType="end"/>
            </w:r>
          </w:hyperlink>
        </w:p>
        <w:p w14:paraId="04C54451" w14:textId="1B936C20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899" w:history="1"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_Toc142308899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12</w:t>
            </w:r>
            <w:r w:rsidR="006715D9">
              <w:rPr>
                <w:webHidden/>
              </w:rPr>
              <w:fldChar w:fldCharType="end"/>
            </w:r>
          </w:hyperlink>
        </w:p>
        <w:p w14:paraId="1EDA95C5" w14:textId="674F32E2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0" w:history="1">
            <w:r w:rsidR="006715D9" w:rsidRPr="0076020F">
              <w:rPr>
                <w:rStyle w:val="Hyperkobling"/>
              </w:rPr>
              <w:t>6.1.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2011 – 2012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_Toc142308900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12</w:t>
            </w:r>
            <w:r w:rsidR="006715D9">
              <w:rPr>
                <w:webHidden/>
              </w:rPr>
              <w:fldChar w:fldCharType="end"/>
            </w:r>
          </w:hyperlink>
        </w:p>
        <w:p w14:paraId="42B05ED6" w14:textId="6852D81D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1" w:history="1">
            <w:r w:rsidR="006715D9" w:rsidRPr="0076020F">
              <w:rPr>
                <w:rStyle w:val="Hyperkobling"/>
              </w:rPr>
              <w:t>6.2.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2012 – 2013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_Toc142308901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13</w:t>
            </w:r>
            <w:r w:rsidR="006715D9">
              <w:rPr>
                <w:webHidden/>
              </w:rPr>
              <w:fldChar w:fldCharType="end"/>
            </w:r>
          </w:hyperlink>
        </w:p>
        <w:p w14:paraId="03332165" w14:textId="50E75158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2" w:history="1">
            <w:r w:rsidR="006715D9" w:rsidRPr="0076020F">
              <w:rPr>
                <w:rStyle w:val="Hyperkobling"/>
              </w:rPr>
              <w:t>6.3.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2013 – 2014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_Toc142308902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13</w:t>
            </w:r>
            <w:r w:rsidR="006715D9">
              <w:rPr>
                <w:webHidden/>
              </w:rPr>
              <w:fldChar w:fldCharType="end"/>
            </w:r>
          </w:hyperlink>
        </w:p>
        <w:p w14:paraId="5B94D783" w14:textId="71D58E8B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3" w:history="1">
            <w:r w:rsidR="006715D9" w:rsidRPr="0076020F">
              <w:rPr>
                <w:rStyle w:val="Hyperkobling"/>
              </w:rPr>
              <w:t>6.4.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2014 – 2015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_Toc142308903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13</w:t>
            </w:r>
            <w:r w:rsidR="006715D9">
              <w:rPr>
                <w:webHidden/>
              </w:rPr>
              <w:fldChar w:fldCharType="end"/>
            </w:r>
          </w:hyperlink>
        </w:p>
        <w:p w14:paraId="781CA2CB" w14:textId="68727228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4" w:history="1">
            <w:r w:rsidR="006715D9" w:rsidRPr="0076020F">
              <w:rPr>
                <w:rStyle w:val="Hyperkobling"/>
              </w:rPr>
              <w:t>6.5.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2015 – 2016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_Toc142308904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14</w:t>
            </w:r>
            <w:r w:rsidR="006715D9">
              <w:rPr>
                <w:webHidden/>
              </w:rPr>
              <w:fldChar w:fldCharType="end"/>
            </w:r>
          </w:hyperlink>
        </w:p>
        <w:p w14:paraId="7D9E2D4B" w14:textId="4C79A889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5" w:history="1">
            <w:r w:rsidR="006715D9" w:rsidRPr="0076020F">
              <w:rPr>
                <w:rStyle w:val="Hyperkobling"/>
              </w:rPr>
              <w:t>6.6.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2016 – 2017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_Toc142308905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14</w:t>
            </w:r>
            <w:r w:rsidR="006715D9">
              <w:rPr>
                <w:webHidden/>
              </w:rPr>
              <w:fldChar w:fldCharType="end"/>
            </w:r>
          </w:hyperlink>
        </w:p>
        <w:p w14:paraId="383C97A6" w14:textId="28C9F578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6" w:history="1">
            <w:r w:rsidR="006715D9" w:rsidRPr="0076020F">
              <w:rPr>
                <w:rStyle w:val="Hyperkobling"/>
              </w:rPr>
              <w:t>6.7.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2017 – 2018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_Toc142308906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14</w:t>
            </w:r>
            <w:r w:rsidR="006715D9">
              <w:rPr>
                <w:webHidden/>
              </w:rPr>
              <w:fldChar w:fldCharType="end"/>
            </w:r>
          </w:hyperlink>
        </w:p>
        <w:p w14:paraId="07928975" w14:textId="3B2C760F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7" w:history="1">
            <w:r w:rsidR="006715D9" w:rsidRPr="0076020F">
              <w:rPr>
                <w:rStyle w:val="Hyperkobling"/>
              </w:rPr>
              <w:t>6.8.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2018 – 2019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_Toc142308907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15</w:t>
            </w:r>
            <w:r w:rsidR="006715D9">
              <w:rPr>
                <w:webHidden/>
              </w:rPr>
              <w:fldChar w:fldCharType="end"/>
            </w:r>
          </w:hyperlink>
        </w:p>
        <w:p w14:paraId="1BB0124A" w14:textId="5BEDF427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8" w:history="1">
            <w:r w:rsidR="006715D9" w:rsidRPr="0076020F">
              <w:rPr>
                <w:rStyle w:val="Hyperkobling"/>
              </w:rPr>
              <w:t>6.9.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2019 - 2020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_Toc142308908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15</w:t>
            </w:r>
            <w:r w:rsidR="006715D9">
              <w:rPr>
                <w:webHidden/>
              </w:rPr>
              <w:fldChar w:fldCharType="end"/>
            </w:r>
          </w:hyperlink>
        </w:p>
        <w:p w14:paraId="4CBA70FB" w14:textId="1968DAD6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09" w:history="1">
            <w:r w:rsidR="006715D9" w:rsidRPr="0076020F">
              <w:rPr>
                <w:rStyle w:val="Hyperkobling"/>
              </w:rPr>
              <w:t>6.10.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2020- 2021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_Toc142308909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15</w:t>
            </w:r>
            <w:r w:rsidR="006715D9">
              <w:rPr>
                <w:webHidden/>
              </w:rPr>
              <w:fldChar w:fldCharType="end"/>
            </w:r>
          </w:hyperlink>
        </w:p>
        <w:p w14:paraId="278D2DB1" w14:textId="62D39836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10" w:history="1">
            <w:r w:rsidR="006715D9" w:rsidRPr="0076020F">
              <w:rPr>
                <w:rStyle w:val="Hyperkobling"/>
              </w:rPr>
              <w:t>6.11.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2021-2022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_Toc142308910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15</w:t>
            </w:r>
            <w:r w:rsidR="006715D9">
              <w:rPr>
                <w:webHidden/>
              </w:rPr>
              <w:fldChar w:fldCharType="end"/>
            </w:r>
          </w:hyperlink>
        </w:p>
        <w:p w14:paraId="6E1EB757" w14:textId="0E42221D" w:rsidR="006715D9" w:rsidRDefault="00000000">
          <w:pPr>
            <w:pStyle w:val="INNH2"/>
            <w:rPr>
              <w:rFonts w:asciiTheme="minorHAnsi" w:hAnsiTheme="minorHAnsi" w:cstheme="minorBidi"/>
              <w:b w:val="0"/>
              <w:bCs w:val="0"/>
              <w:lang w:eastAsia="nb-NO"/>
            </w:rPr>
          </w:pPr>
          <w:hyperlink w:anchor="_Toc142308911" w:history="1">
            <w:r w:rsidR="006715D9" w:rsidRPr="0076020F">
              <w:rPr>
                <w:rStyle w:val="Hyperkobling"/>
              </w:rPr>
              <w:t>6.12.</w:t>
            </w:r>
            <w:r w:rsidR="006715D9">
              <w:rPr>
                <w:rFonts w:asciiTheme="minorHAnsi" w:hAnsiTheme="minorHAnsi" w:cstheme="minorBidi"/>
                <w:b w:val="0"/>
                <w:bCs w:val="0"/>
                <w:lang w:eastAsia="nb-NO"/>
              </w:rPr>
              <w:tab/>
            </w:r>
            <w:r w:rsidR="006715D9" w:rsidRPr="0076020F">
              <w:rPr>
                <w:rStyle w:val="Hyperkobling"/>
              </w:rPr>
              <w:t>Detaljer resultater 2022-2023</w:t>
            </w:r>
            <w:r w:rsidR="006715D9">
              <w:rPr>
                <w:webHidden/>
              </w:rPr>
              <w:tab/>
            </w:r>
            <w:r w:rsidR="006715D9">
              <w:rPr>
                <w:webHidden/>
              </w:rPr>
              <w:fldChar w:fldCharType="begin"/>
            </w:r>
            <w:r w:rsidR="006715D9">
              <w:rPr>
                <w:webHidden/>
              </w:rPr>
              <w:instrText xml:space="preserve"> PAGEREF _Toc142308911 \h </w:instrText>
            </w:r>
            <w:r w:rsidR="006715D9">
              <w:rPr>
                <w:webHidden/>
              </w:rPr>
            </w:r>
            <w:r w:rsidR="006715D9">
              <w:rPr>
                <w:webHidden/>
              </w:rPr>
              <w:fldChar w:fldCharType="separate"/>
            </w:r>
            <w:r w:rsidR="006715D9">
              <w:rPr>
                <w:webHidden/>
              </w:rPr>
              <w:t>17</w:t>
            </w:r>
            <w:r w:rsidR="006715D9">
              <w:rPr>
                <w:webHidden/>
              </w:rPr>
              <w:fldChar w:fldCharType="end"/>
            </w:r>
          </w:hyperlink>
        </w:p>
        <w:p w14:paraId="547D3AA3" w14:textId="2B6C6EDB" w:rsidR="000407E8" w:rsidRPr="00C56F6C" w:rsidRDefault="000407E8" w:rsidP="0082629F">
          <w:pPr>
            <w:spacing w:line="276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56F6C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fldChar w:fldCharType="end"/>
          </w:r>
        </w:p>
      </w:sdtContent>
    </w:sdt>
    <w:p w14:paraId="633F65CA" w14:textId="329C6657" w:rsidR="001A55A6" w:rsidRDefault="001A55A6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0EE1DC" w14:textId="16FB8EFD" w:rsidR="00E83959" w:rsidRDefault="00E83959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A94020" w14:textId="370DD8A7" w:rsidR="00E83959" w:rsidRDefault="00E83959" w:rsidP="006715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D4E05" w14:textId="2FE6D701" w:rsidR="00E83959" w:rsidRDefault="00E83959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D31C40" w14:textId="4EEFA9C0" w:rsidR="00E83959" w:rsidRDefault="00E83959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30E9C7" w14:textId="19716DDA" w:rsidR="001A55A6" w:rsidRDefault="001A55A6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9001F0" w14:textId="42A72170" w:rsidR="0082629F" w:rsidRDefault="0082629F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0CF813" w14:textId="77777777" w:rsidR="00356C42" w:rsidRPr="0033303E" w:rsidRDefault="00356C42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115F53" w14:textId="232C4967" w:rsidR="000A155B" w:rsidRPr="00EB78E7" w:rsidRDefault="00E83959" w:rsidP="0033303E">
      <w:pPr>
        <w:pStyle w:val="Overskrift1"/>
        <w:spacing w:line="360" w:lineRule="auto"/>
        <w:rPr>
          <w:rFonts w:ascii="Times New Roman" w:hAnsi="Times New Roman" w:cs="Times New Roman"/>
        </w:rPr>
      </w:pPr>
      <w:bookmarkStart w:id="2" w:name="_Toc142308884"/>
      <w:r w:rsidRPr="00EB78E7">
        <w:rPr>
          <w:rFonts w:ascii="Times New Roman" w:hAnsi="Times New Roman" w:cs="Times New Roman"/>
        </w:rPr>
        <w:lastRenderedPageBreak/>
        <w:t>S</w:t>
      </w:r>
      <w:r w:rsidR="00EB78E7" w:rsidRPr="00EB78E7">
        <w:rPr>
          <w:rFonts w:ascii="Times New Roman" w:hAnsi="Times New Roman" w:cs="Times New Roman"/>
        </w:rPr>
        <w:t xml:space="preserve">e meg </w:t>
      </w:r>
      <w:r w:rsidRPr="00EB78E7">
        <w:rPr>
          <w:rFonts w:ascii="Times New Roman" w:hAnsi="Times New Roman" w:cs="Times New Roman"/>
        </w:rPr>
        <w:t xml:space="preserve">– </w:t>
      </w:r>
      <w:r w:rsidR="00EB78E7" w:rsidRPr="00EB78E7">
        <w:rPr>
          <w:rFonts w:ascii="Times New Roman" w:hAnsi="Times New Roman" w:cs="Times New Roman"/>
        </w:rPr>
        <w:t>forebygging og psykisk helse i barnehagen</w:t>
      </w:r>
      <w:bookmarkEnd w:id="2"/>
    </w:p>
    <w:p w14:paraId="5F82B995" w14:textId="4B6519A5" w:rsidR="000A155B" w:rsidRPr="0033303E" w:rsidRDefault="00242045" w:rsidP="125764B9">
      <w:pPr>
        <w:pStyle w:val="Overskriftforinnholdsfortegnels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045">
        <w:rPr>
          <w:rFonts w:ascii="Calibri" w:eastAsia="Calibri" w:hAnsi="Calibri" w:cs="Times New Roman"/>
          <w:b w:val="0"/>
          <w:noProof/>
          <w:color w:val="auto"/>
          <w:sz w:val="22"/>
          <w:szCs w:val="22"/>
          <w:lang w:eastAsia="en-US"/>
        </w:rPr>
        <w:drawing>
          <wp:inline distT="0" distB="0" distL="0" distR="0" wp14:anchorId="4523E70A" wp14:editId="6E958D3F">
            <wp:extent cx="5648045" cy="3646805"/>
            <wp:effectExtent l="0" t="190500" r="0" b="23939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D829C19" w:rsidRPr="125764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71341" w14:textId="7BC4E227" w:rsidR="00E83959" w:rsidRPr="00657DFC" w:rsidRDefault="004E68E9" w:rsidP="00657DFC">
      <w:r>
        <w:rPr>
          <w:noProof/>
        </w:rPr>
        <w:drawing>
          <wp:anchor distT="0" distB="0" distL="114300" distR="114300" simplePos="0" relativeHeight="251658244" behindDoc="0" locked="0" layoutInCell="1" allowOverlap="1" wp14:anchorId="10D85B45" wp14:editId="3EA6B94D">
            <wp:simplePos x="0" y="0"/>
            <wp:positionH relativeFrom="margin">
              <wp:posOffset>194945</wp:posOffset>
            </wp:positionH>
            <wp:positionV relativeFrom="paragraph">
              <wp:posOffset>174625</wp:posOffset>
            </wp:positionV>
            <wp:extent cx="5584190" cy="4533900"/>
            <wp:effectExtent l="0" t="0" r="0" b="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94C12.tmp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419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2832A" w14:textId="47047B01" w:rsidR="000A155B" w:rsidRPr="00EB78E7" w:rsidRDefault="000A155B" w:rsidP="0033303E">
      <w:pPr>
        <w:pStyle w:val="Overskrift2"/>
        <w:spacing w:line="360" w:lineRule="auto"/>
        <w:rPr>
          <w:rStyle w:val="Sterkutheving"/>
          <w:rFonts w:ascii="Times New Roman" w:hAnsi="Times New Roman" w:cs="Times New Roman"/>
          <w:bCs w:val="0"/>
          <w:i w:val="0"/>
          <w:iCs w:val="0"/>
          <w:color w:val="365F91" w:themeColor="accent1" w:themeShade="BF"/>
        </w:rPr>
      </w:pPr>
      <w:bookmarkStart w:id="3" w:name="_Toc403479774"/>
      <w:bookmarkStart w:id="4" w:name="_Toc142308885"/>
      <w:r w:rsidRPr="00EB78E7">
        <w:rPr>
          <w:rStyle w:val="Sterkutheving"/>
          <w:rFonts w:ascii="Times New Roman" w:hAnsi="Times New Roman" w:cs="Times New Roman"/>
          <w:bCs w:val="0"/>
          <w:i w:val="0"/>
          <w:color w:val="365F91" w:themeColor="accent1" w:themeShade="BF"/>
        </w:rPr>
        <w:lastRenderedPageBreak/>
        <w:t xml:space="preserve">Tromsø kommune – noen </w:t>
      </w:r>
      <w:bookmarkEnd w:id="3"/>
      <w:r w:rsidRPr="00EB78E7">
        <w:rPr>
          <w:rStyle w:val="Sterkutheving"/>
          <w:rFonts w:ascii="Times New Roman" w:hAnsi="Times New Roman" w:cs="Times New Roman"/>
          <w:bCs w:val="0"/>
          <w:i w:val="0"/>
          <w:color w:val="365F91" w:themeColor="accent1" w:themeShade="BF"/>
        </w:rPr>
        <w:t>data</w:t>
      </w:r>
      <w:bookmarkEnd w:id="4"/>
    </w:p>
    <w:p w14:paraId="2BAEC0D2" w14:textId="4842D8FD" w:rsidR="000A155B" w:rsidRPr="0033303E" w:rsidRDefault="008E3E4C" w:rsidP="004F1A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Tromsø kommune har ca. 77</w:t>
      </w:r>
      <w:r w:rsidR="00353FDA">
        <w:rPr>
          <w:rFonts w:ascii="Times New Roman" w:hAnsi="Times New Roman" w:cs="Times New Roman"/>
          <w:sz w:val="24"/>
          <w:szCs w:val="24"/>
        </w:rPr>
        <w:t xml:space="preserve"> 000</w:t>
      </w:r>
      <w:r w:rsidR="000A155B" w:rsidRPr="0033303E">
        <w:rPr>
          <w:rFonts w:ascii="Times New Roman" w:hAnsi="Times New Roman" w:cs="Times New Roman"/>
          <w:sz w:val="24"/>
          <w:szCs w:val="24"/>
        </w:rPr>
        <w:t xml:space="preserve"> in</w:t>
      </w:r>
      <w:r w:rsidR="00353FDA">
        <w:rPr>
          <w:rFonts w:ascii="Times New Roman" w:hAnsi="Times New Roman" w:cs="Times New Roman"/>
          <w:sz w:val="24"/>
          <w:szCs w:val="24"/>
        </w:rPr>
        <w:t xml:space="preserve">nbygger. I tillegg kommer ca. 16.000 </w:t>
      </w:r>
      <w:r w:rsidR="000A155B" w:rsidRPr="0033303E">
        <w:rPr>
          <w:rFonts w:ascii="Times New Roman" w:hAnsi="Times New Roman" w:cs="Times New Roman"/>
          <w:sz w:val="24"/>
          <w:szCs w:val="24"/>
        </w:rPr>
        <w:t>studenter og ungdom som bor på hybel fra andre kommuner på videregående skole.</w:t>
      </w:r>
    </w:p>
    <w:p w14:paraId="6A27F4C1" w14:textId="77777777" w:rsidR="004F1A4D" w:rsidRDefault="004F1A4D" w:rsidP="004F1A4D">
      <w:pPr>
        <w:spacing w:line="276" w:lineRule="auto"/>
      </w:pPr>
    </w:p>
    <w:p w14:paraId="19E5805C" w14:textId="1FE98E94" w:rsidR="004F1A4D" w:rsidRDefault="004F1A4D" w:rsidP="004F1A4D">
      <w:pPr>
        <w:spacing w:line="276" w:lineRule="auto"/>
      </w:pPr>
      <w:r>
        <w:t>I Tromsø kommune er dek</w:t>
      </w:r>
      <w:r w:rsidR="00EB78E7">
        <w:t>ningsgraden i barnehager slik (</w:t>
      </w:r>
      <w:r>
        <w:t xml:space="preserve">referanse, ASSS): </w:t>
      </w:r>
    </w:p>
    <w:p w14:paraId="147A00A6" w14:textId="31044414" w:rsidR="004F1A4D" w:rsidRDefault="004F1A4D" w:rsidP="004F1A4D">
      <w:pPr>
        <w:spacing w:line="276" w:lineRule="auto"/>
        <w:rPr>
          <w:rFonts w:ascii="Calibri" w:hAnsi="Calibri"/>
          <w:color w:val="auto"/>
        </w:rPr>
      </w:pPr>
      <w:r>
        <w:t xml:space="preserve">Barn 1-2 år i </w:t>
      </w:r>
      <w:r w:rsidR="00501AF8">
        <w:t>barnehage av innbygg 1-2 år 20</w:t>
      </w:r>
      <w:r w:rsidR="008E3E4C">
        <w:t>2</w:t>
      </w:r>
      <w:r w:rsidR="00876CBC">
        <w:t>1</w:t>
      </w:r>
      <w:r>
        <w:t>: 9</w:t>
      </w:r>
      <w:r w:rsidR="00876CBC">
        <w:t>5,1</w:t>
      </w:r>
      <w:r w:rsidR="008E3E4C">
        <w:t xml:space="preserve"> </w:t>
      </w:r>
      <w:r>
        <w:t>%</w:t>
      </w:r>
    </w:p>
    <w:p w14:paraId="56510F41" w14:textId="2634B1E6" w:rsidR="000A155B" w:rsidRDefault="004F1A4D" w:rsidP="00635C3D">
      <w:pPr>
        <w:spacing w:line="276" w:lineRule="auto"/>
        <w:rPr>
          <w:rFonts w:ascii="Calibri" w:hAnsi="Calibri"/>
          <w:color w:val="auto"/>
        </w:rPr>
      </w:pPr>
      <w:r w:rsidRPr="004F1A4D">
        <w:t>Barn 3-5 år i barnehage av innbyggere 3-5 år</w:t>
      </w:r>
      <w:r>
        <w:t xml:space="preserve"> </w:t>
      </w:r>
      <w:r w:rsidRPr="004F1A4D">
        <w:t>20</w:t>
      </w:r>
      <w:r w:rsidR="008E3E4C">
        <w:t>2</w:t>
      </w:r>
      <w:r w:rsidR="00876CBC">
        <w:t>1</w:t>
      </w:r>
      <w:r w:rsidRPr="004F1A4D">
        <w:t xml:space="preserve">: </w:t>
      </w:r>
      <w:r w:rsidR="00501AF8">
        <w:t>9</w:t>
      </w:r>
      <w:r w:rsidR="00876CBC">
        <w:t>9,1</w:t>
      </w:r>
      <w:r w:rsidRPr="004F1A4D">
        <w:t xml:space="preserve"> %</w:t>
      </w:r>
      <w:r>
        <w:t xml:space="preserve">    </w:t>
      </w:r>
    </w:p>
    <w:p w14:paraId="23B38256" w14:textId="77777777" w:rsidR="00635C3D" w:rsidRPr="00635C3D" w:rsidRDefault="00635C3D" w:rsidP="00635C3D">
      <w:pPr>
        <w:spacing w:line="276" w:lineRule="auto"/>
        <w:rPr>
          <w:rFonts w:ascii="Calibri" w:hAnsi="Calibri"/>
          <w:color w:val="auto"/>
        </w:rPr>
      </w:pPr>
    </w:p>
    <w:tbl>
      <w:tblPr>
        <w:tblStyle w:val="Rutenettabell4uthevingsfarge5"/>
        <w:tblW w:w="0" w:type="auto"/>
        <w:tblLook w:val="04A0" w:firstRow="1" w:lastRow="0" w:firstColumn="1" w:lastColumn="0" w:noHBand="0" w:noVBand="1"/>
      </w:tblPr>
      <w:tblGrid>
        <w:gridCol w:w="4505"/>
        <w:gridCol w:w="4513"/>
      </w:tblGrid>
      <w:tr w:rsidR="0033303E" w:rsidRPr="0033303E" w14:paraId="24DE8D43" w14:textId="77777777" w:rsidTr="00E00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7EC3226D" w14:textId="77777777" w:rsidR="0033303E" w:rsidRPr="0033303E" w:rsidRDefault="0033303E" w:rsidP="0033303E">
            <w:pPr>
              <w:tabs>
                <w:tab w:val="left" w:pos="166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CAC6E" w14:textId="77777777" w:rsidR="0033303E" w:rsidRPr="0033303E" w:rsidRDefault="0033303E" w:rsidP="0033303E">
            <w:pPr>
              <w:tabs>
                <w:tab w:val="left" w:pos="166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E">
              <w:rPr>
                <w:rFonts w:ascii="Times New Roman" w:hAnsi="Times New Roman" w:cs="Times New Roman"/>
                <w:sz w:val="24"/>
                <w:szCs w:val="24"/>
              </w:rPr>
              <w:t>Kommunale barnehager</w:t>
            </w:r>
          </w:p>
        </w:tc>
        <w:tc>
          <w:tcPr>
            <w:tcW w:w="4513" w:type="dxa"/>
          </w:tcPr>
          <w:p w14:paraId="443FC31D" w14:textId="77777777" w:rsidR="0033303E" w:rsidRPr="0033303E" w:rsidRDefault="0033303E" w:rsidP="0033303E">
            <w:pPr>
              <w:tabs>
                <w:tab w:val="left" w:pos="166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D107E" w14:textId="77777777" w:rsidR="0033303E" w:rsidRPr="0033303E" w:rsidRDefault="0033303E" w:rsidP="0033303E">
            <w:pPr>
              <w:tabs>
                <w:tab w:val="left" w:pos="166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E">
              <w:rPr>
                <w:rFonts w:ascii="Times New Roman" w:hAnsi="Times New Roman" w:cs="Times New Roman"/>
                <w:sz w:val="24"/>
                <w:szCs w:val="24"/>
              </w:rPr>
              <w:t>Private barnehager</w:t>
            </w:r>
          </w:p>
        </w:tc>
      </w:tr>
      <w:tr w:rsidR="00CE6BBA" w:rsidRPr="0033303E" w14:paraId="224A80FB" w14:textId="77777777" w:rsidTr="00E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7CFF6008" w14:textId="03CEADEC" w:rsidR="00CE6BBA" w:rsidRPr="00E0005A" w:rsidRDefault="00B23D57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>Antall: 3</w:t>
            </w:r>
            <w:r w:rsidR="00876CBC" w:rsidRPr="00E0005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CE6BBA" w:rsidRPr="00E0005A">
              <w:rPr>
                <w:rFonts w:ascii="Times New Roman" w:hAnsi="Times New Roman"/>
                <w:b w:val="0"/>
                <w:sz w:val="24"/>
                <w:szCs w:val="24"/>
              </w:rPr>
              <w:t xml:space="preserve"> barnehager</w:t>
            </w:r>
          </w:p>
          <w:p w14:paraId="6C141F52" w14:textId="793575C6" w:rsidR="00CE6BBA" w:rsidRPr="00E0005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 xml:space="preserve">Herav </w:t>
            </w:r>
            <w:r w:rsidR="00B23D57" w:rsidRPr="00E0005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 xml:space="preserve"> distrikts barnehager.</w:t>
            </w:r>
          </w:p>
          <w:p w14:paraId="5B0275EA" w14:textId="77777777" w:rsidR="00CE6BBA" w:rsidRPr="00E0005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>Totalt antall barnehageenheter: 5 sentrumsenheter og 6 distriktsenheter</w:t>
            </w:r>
          </w:p>
          <w:p w14:paraId="087265DB" w14:textId="3E2DD7E6" w:rsidR="00CE6BBA" w:rsidRPr="00E0005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 xml:space="preserve">Antall barn: </w:t>
            </w:r>
            <w:r w:rsidR="00876CBC" w:rsidRPr="00E0005A">
              <w:rPr>
                <w:rFonts w:ascii="Times New Roman" w:hAnsi="Times New Roman"/>
                <w:b w:val="0"/>
                <w:sz w:val="24"/>
                <w:szCs w:val="24"/>
              </w:rPr>
              <w:t>1607</w:t>
            </w:r>
          </w:p>
          <w:p w14:paraId="27BA3FDA" w14:textId="0C99C889" w:rsidR="00CE6BBA" w:rsidRPr="00E0005A" w:rsidRDefault="006B7F8C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>Antall årsverk</w:t>
            </w:r>
            <w:r w:rsidR="00CE6BBA" w:rsidRPr="00E0005A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101127" w:rsidRPr="00E0005A">
              <w:rPr>
                <w:rFonts w:ascii="Times New Roman" w:hAnsi="Times New Roman"/>
                <w:b w:val="0"/>
                <w:sz w:val="24"/>
                <w:szCs w:val="24"/>
              </w:rPr>
              <w:t>501</w:t>
            </w:r>
          </w:p>
          <w:p w14:paraId="2F305800" w14:textId="77777777" w:rsidR="00CE6BBA" w:rsidRPr="00E0005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>Barnehager med særskilt tilrettelagt driftsform for:</w:t>
            </w:r>
          </w:p>
          <w:p w14:paraId="6CACCE9D" w14:textId="77777777" w:rsidR="00CE6BBA" w:rsidRPr="00E0005A" w:rsidRDefault="00CE6BBA" w:rsidP="00CE6BBA">
            <w:pPr>
              <w:pStyle w:val="Listeavsnitt"/>
              <w:numPr>
                <w:ilvl w:val="0"/>
                <w:numId w:val="18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>3 stk. barnehager</w:t>
            </w:r>
          </w:p>
          <w:p w14:paraId="741FF097" w14:textId="103498E5" w:rsidR="00CE6BBA" w:rsidRPr="0033303E" w:rsidRDefault="00CE6BBA" w:rsidP="00CE6BBA">
            <w:pPr>
              <w:pStyle w:val="Listeavsnitt"/>
              <w:numPr>
                <w:ilvl w:val="0"/>
                <w:numId w:val="15"/>
              </w:numPr>
              <w:tabs>
                <w:tab w:val="left" w:pos="166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005A">
              <w:rPr>
                <w:rFonts w:ascii="Times New Roman" w:hAnsi="Times New Roman"/>
                <w:b w:val="0"/>
                <w:sz w:val="24"/>
                <w:szCs w:val="24"/>
              </w:rPr>
              <w:t>Barn med nedsatt funksjonsevne, samiske barn, mottaksbaser flyktninger</w:t>
            </w:r>
          </w:p>
        </w:tc>
        <w:tc>
          <w:tcPr>
            <w:tcW w:w="4513" w:type="dxa"/>
          </w:tcPr>
          <w:p w14:paraId="73E3B3F3" w14:textId="08B9A25F" w:rsidR="00CE6BB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Antall: 5</w:t>
            </w:r>
            <w:r w:rsidR="008E3E4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barnehager</w:t>
            </w:r>
          </w:p>
          <w:p w14:paraId="017B5D67" w14:textId="77777777" w:rsidR="00CE6BB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Herav 10 familiebarnehager</w:t>
            </w:r>
          </w:p>
          <w:p w14:paraId="74BAF016" w14:textId="6ECFE105" w:rsidR="00CE6BB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Antall barn: </w:t>
            </w:r>
            <w:r w:rsidR="00876CBC">
              <w:rPr>
                <w:rFonts w:ascii="Times New Roman" w:hAnsi="Times New Roman"/>
                <w:sz w:val="24"/>
                <w:szCs w:val="24"/>
              </w:rPr>
              <w:t>2365</w:t>
            </w:r>
          </w:p>
          <w:p w14:paraId="282F9ACB" w14:textId="72300703" w:rsidR="00101127" w:rsidRDefault="00101127" w:rsidP="00101127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Antall årsverk: </w:t>
            </w:r>
            <w:r w:rsidR="00E0005A">
              <w:rPr>
                <w:rFonts w:ascii="Times New Roman" w:hAnsi="Times New Roman"/>
                <w:sz w:val="24"/>
                <w:szCs w:val="24"/>
              </w:rPr>
              <w:t>695</w:t>
            </w:r>
          </w:p>
          <w:p w14:paraId="15020A18" w14:textId="77777777" w:rsidR="00CE6BBA" w:rsidRDefault="00CE6BBA" w:rsidP="00CE6BBA">
            <w:pPr>
              <w:pStyle w:val="Listeavsnitt"/>
              <w:numPr>
                <w:ilvl w:val="0"/>
                <w:numId w:val="17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Aktører:</w:t>
            </w:r>
          </w:p>
          <w:p w14:paraId="0A49F684" w14:textId="77777777" w:rsidR="00CE6BBA" w:rsidRDefault="00CE6BBA" w:rsidP="00CE6BBA">
            <w:pPr>
              <w:pStyle w:val="Listeavsnitt"/>
              <w:numPr>
                <w:ilvl w:val="0"/>
                <w:numId w:val="18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Samskipnaden: 5 </w:t>
            </w:r>
          </w:p>
          <w:p w14:paraId="5282D77B" w14:textId="77777777" w:rsidR="00CE6BBA" w:rsidRDefault="00CE6BBA" w:rsidP="00CE6BBA">
            <w:pPr>
              <w:pStyle w:val="Listeavsnitt"/>
              <w:numPr>
                <w:ilvl w:val="0"/>
                <w:numId w:val="18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Norlandia: 6</w:t>
            </w:r>
          </w:p>
          <w:p w14:paraId="00916600" w14:textId="77777777" w:rsidR="00CE6BBA" w:rsidRDefault="00CE6BBA" w:rsidP="00CE6BBA">
            <w:pPr>
              <w:pStyle w:val="Listeavsnitt"/>
              <w:numPr>
                <w:ilvl w:val="0"/>
                <w:numId w:val="18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Læringsverkstedet: 3</w:t>
            </w:r>
          </w:p>
          <w:p w14:paraId="6502B915" w14:textId="77777777" w:rsidR="00CE6BBA" w:rsidRDefault="00CE6BBA" w:rsidP="00CE6BBA">
            <w:pPr>
              <w:pStyle w:val="Listeavsnitt"/>
              <w:numPr>
                <w:ilvl w:val="0"/>
                <w:numId w:val="18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FUS barnehager: 2</w:t>
            </w:r>
          </w:p>
          <w:p w14:paraId="3483457B" w14:textId="77777777" w:rsidR="00CE6BBA" w:rsidRDefault="00CE6BBA" w:rsidP="00CE6BBA">
            <w:pPr>
              <w:pStyle w:val="Listeavsnitt"/>
              <w:numPr>
                <w:ilvl w:val="0"/>
                <w:numId w:val="18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Enkeltstående eier: 1</w:t>
            </w:r>
          </w:p>
          <w:p w14:paraId="2B0D3F60" w14:textId="77777777" w:rsidR="00CE6BBA" w:rsidRDefault="00CE6BBA" w:rsidP="00CE6BBA">
            <w:pPr>
              <w:pStyle w:val="Listeavsnitt"/>
              <w:numPr>
                <w:ilvl w:val="0"/>
                <w:numId w:val="18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Ideelle barnehager: 25</w:t>
            </w:r>
          </w:p>
          <w:p w14:paraId="38C2BFF2" w14:textId="6FD49086" w:rsidR="00CE6BBA" w:rsidRPr="0033303E" w:rsidRDefault="008E3E4C" w:rsidP="00CE6BBA">
            <w:pPr>
              <w:pStyle w:val="Listeavsnitt"/>
              <w:numPr>
                <w:ilvl w:val="0"/>
                <w:numId w:val="15"/>
              </w:numPr>
              <w:tabs>
                <w:tab w:val="left" w:pos="1665"/>
              </w:tabs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Familiebarnehager: 9</w:t>
            </w:r>
          </w:p>
        </w:tc>
      </w:tr>
      <w:tr w:rsidR="00CE6BBA" w:rsidRPr="0033303E" w14:paraId="6B3077FA" w14:textId="77777777" w:rsidTr="00E00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</w:tcPr>
          <w:p w14:paraId="1F42DD66" w14:textId="1A9AF69C" w:rsidR="00CE6BBA" w:rsidRPr="0033303E" w:rsidRDefault="00CE6BBA" w:rsidP="00CE6BBA">
            <w:pPr>
              <w:tabs>
                <w:tab w:val="left" w:pos="166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Totalt antall barn – barnehager Tromsø</w:t>
            </w:r>
          </w:p>
        </w:tc>
      </w:tr>
      <w:tr w:rsidR="00CE6BBA" w:rsidRPr="0033303E" w14:paraId="2F0426CA" w14:textId="77777777" w:rsidTr="00E0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</w:tcPr>
          <w:p w14:paraId="2DEA02C9" w14:textId="28F23D6A" w:rsidR="00CE6BBA" w:rsidRDefault="00876CBC" w:rsidP="00CE6BBA">
            <w:pPr>
              <w:tabs>
                <w:tab w:val="left" w:pos="166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3972</w:t>
            </w:r>
          </w:p>
          <w:p w14:paraId="0579A18E" w14:textId="494E44A6" w:rsidR="00CE6BBA" w:rsidRDefault="00B23D57" w:rsidP="00CE6BBA">
            <w:pPr>
              <w:pStyle w:val="Listeavsnitt"/>
              <w:numPr>
                <w:ilvl w:val="0"/>
                <w:numId w:val="19"/>
              </w:numPr>
              <w:tabs>
                <w:tab w:val="left" w:pos="1665"/>
              </w:tabs>
              <w:spacing w:after="0"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Tall pr. 15.12.</w:t>
            </w:r>
            <w:r w:rsidR="00876CBC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  <w:p w14:paraId="2F3F6B4D" w14:textId="2914A2E3" w:rsidR="00CE6BBA" w:rsidRPr="0033303E" w:rsidRDefault="00CE6BBA" w:rsidP="00CE6BBA">
            <w:pPr>
              <w:pStyle w:val="Listeavsnitt"/>
              <w:numPr>
                <w:ilvl w:val="0"/>
                <w:numId w:val="16"/>
              </w:numPr>
              <w:tabs>
                <w:tab w:val="left" w:pos="166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Antall minoritetspråklige: </w:t>
            </w:r>
            <w:r w:rsidR="00876CBC">
              <w:rPr>
                <w:rFonts w:ascii="Times New Roman" w:hAnsi="Times New Roman"/>
                <w:b w:val="0"/>
                <w:sz w:val="24"/>
                <w:szCs w:val="24"/>
              </w:rPr>
              <w:t>570</w:t>
            </w:r>
          </w:p>
        </w:tc>
      </w:tr>
    </w:tbl>
    <w:p w14:paraId="44766566" w14:textId="09513EB6" w:rsidR="00E83959" w:rsidRPr="0033303E" w:rsidRDefault="00E83959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67DDD5" w14:textId="77777777" w:rsidR="000A155B" w:rsidRPr="00EB78E7" w:rsidRDefault="000A155B" w:rsidP="0033303E">
      <w:pPr>
        <w:pStyle w:val="Overskrift1"/>
        <w:spacing w:line="360" w:lineRule="auto"/>
        <w:rPr>
          <w:rFonts w:ascii="Times New Roman" w:hAnsi="Times New Roman" w:cs="Times New Roman"/>
        </w:rPr>
      </w:pPr>
      <w:bookmarkStart w:id="5" w:name="_Toc142308886"/>
      <w:r w:rsidRPr="00EB78E7">
        <w:rPr>
          <w:rFonts w:ascii="Times New Roman" w:hAnsi="Times New Roman" w:cs="Times New Roman"/>
        </w:rPr>
        <w:t>Arbeidsmodellens formål</w:t>
      </w:r>
      <w:bookmarkEnd w:id="5"/>
    </w:p>
    <w:p w14:paraId="4CB5E681" w14:textId="77777777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>Arbeidsmodellen SE MEG – forebygging og psykisk helse i barnehagen har som formål å kvalitetssikre barnehagetilbudet for å kunne iverksette tiltak på et så tidlig tidspunkt som mulig</w:t>
      </w:r>
    </w:p>
    <w:p w14:paraId="7958D08E" w14:textId="77777777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Arbeidsmodellen understøtter barns rett til et tilpasset tilbud i barnehage, sikrer at det barn har rett til og behov for blir møtte og ivaretatt, samt kvalitetssikring av barnehagetilbudet som </w:t>
      </w:r>
      <w:r w:rsidRPr="0033303E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system. Arbeidsmodellen har fokus på tverrfaglig samarbeid mellom aktører i det kommunale hjelpeapparatet. </w:t>
      </w:r>
    </w:p>
    <w:p w14:paraId="5F45D4CA" w14:textId="77777777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Arbeidsmodellen har som mål å implementere en systematisk innsats, på både individ- og systemnivå, i barnehager. For å sikre et godt tilrettelagt barnehagetilbud som tilbyr bistand til barn i en tidlig fase av en mulig utvikling av vansker. </w:t>
      </w:r>
    </w:p>
    <w:p w14:paraId="1501374E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B370B8" w14:textId="77777777" w:rsidR="000A155B" w:rsidRPr="00EB78E7" w:rsidRDefault="000A155B" w:rsidP="0033303E">
      <w:pPr>
        <w:pStyle w:val="Overskrift1"/>
        <w:spacing w:line="360" w:lineRule="auto"/>
        <w:rPr>
          <w:rFonts w:ascii="Times New Roman" w:hAnsi="Times New Roman" w:cs="Times New Roman"/>
        </w:rPr>
      </w:pPr>
      <w:bookmarkStart w:id="6" w:name="_Toc142308887"/>
      <w:r w:rsidRPr="00EB78E7">
        <w:rPr>
          <w:rFonts w:ascii="Times New Roman" w:hAnsi="Times New Roman" w:cs="Times New Roman"/>
        </w:rPr>
        <w:t>Barnehager i arbeidsmodellen</w:t>
      </w:r>
      <w:bookmarkEnd w:id="6"/>
    </w:p>
    <w:p w14:paraId="00F82454" w14:textId="16DC00FB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>2011: Stakkevollan</w:t>
      </w:r>
      <w:r w:rsidR="00092DC8">
        <w:rPr>
          <w:rFonts w:ascii="Times New Roman" w:hAnsi="Times New Roman" w:cs="Times New Roman"/>
          <w:sz w:val="24"/>
          <w:szCs w:val="24"/>
        </w:rPr>
        <w:t xml:space="preserve"> (kommunal)</w:t>
      </w:r>
      <w:r w:rsidRPr="0033303E">
        <w:rPr>
          <w:rFonts w:ascii="Times New Roman" w:hAnsi="Times New Roman" w:cs="Times New Roman"/>
          <w:sz w:val="24"/>
          <w:szCs w:val="24"/>
        </w:rPr>
        <w:t>, Gyllenvang</w:t>
      </w:r>
      <w:r w:rsidR="00092DC8">
        <w:rPr>
          <w:rFonts w:ascii="Times New Roman" w:hAnsi="Times New Roman" w:cs="Times New Roman"/>
          <w:sz w:val="24"/>
          <w:szCs w:val="24"/>
        </w:rPr>
        <w:t xml:space="preserve"> (kommunal)</w:t>
      </w:r>
      <w:r w:rsidRPr="0033303E">
        <w:rPr>
          <w:rFonts w:ascii="Times New Roman" w:hAnsi="Times New Roman" w:cs="Times New Roman"/>
          <w:sz w:val="24"/>
          <w:szCs w:val="24"/>
        </w:rPr>
        <w:t xml:space="preserve">, Templarheimen </w:t>
      </w:r>
      <w:r w:rsidR="00092DC8">
        <w:rPr>
          <w:rFonts w:ascii="Times New Roman" w:hAnsi="Times New Roman" w:cs="Times New Roman"/>
          <w:sz w:val="24"/>
          <w:szCs w:val="24"/>
        </w:rPr>
        <w:t>(kommunal)</w:t>
      </w:r>
      <w:r w:rsidRPr="0033303E">
        <w:rPr>
          <w:rFonts w:ascii="Times New Roman" w:hAnsi="Times New Roman" w:cs="Times New Roman"/>
          <w:sz w:val="24"/>
          <w:szCs w:val="24"/>
        </w:rPr>
        <w:t>og Workinnmarka</w:t>
      </w:r>
      <w:r w:rsidR="00092DC8">
        <w:rPr>
          <w:rFonts w:ascii="Times New Roman" w:hAnsi="Times New Roman" w:cs="Times New Roman"/>
          <w:sz w:val="24"/>
          <w:szCs w:val="24"/>
        </w:rPr>
        <w:t xml:space="preserve"> (kommunal)</w:t>
      </w:r>
      <w:r w:rsidR="00092DC8" w:rsidRPr="0033303E">
        <w:rPr>
          <w:rFonts w:ascii="Times New Roman" w:hAnsi="Times New Roman" w:cs="Times New Roman"/>
          <w:sz w:val="24"/>
          <w:szCs w:val="24"/>
        </w:rPr>
        <w:t>,</w:t>
      </w:r>
    </w:p>
    <w:p w14:paraId="4A966A0E" w14:textId="5C822DD6" w:rsidR="000A155B" w:rsidRPr="00B23D57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2012: Stakkevollan</w:t>
      </w:r>
      <w:r w:rsidR="00092DC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bookmarkStart w:id="7" w:name="_Hlk142308196"/>
      <w:r w:rsidR="00092DC8">
        <w:rPr>
          <w:rFonts w:ascii="Times New Roman" w:hAnsi="Times New Roman" w:cs="Times New Roman"/>
          <w:sz w:val="24"/>
          <w:szCs w:val="24"/>
        </w:rPr>
        <w:t>(kommunal)</w:t>
      </w:r>
      <w:bookmarkEnd w:id="7"/>
      <w:r w:rsidRPr="00B23D57">
        <w:rPr>
          <w:rFonts w:ascii="Times New Roman" w:hAnsi="Times New Roman" w:cs="Times New Roman"/>
          <w:sz w:val="24"/>
          <w:szCs w:val="24"/>
          <w:lang w:val="nn-NO"/>
        </w:rPr>
        <w:t>, Templarheimen</w:t>
      </w:r>
      <w:r w:rsidR="00092DC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92DC8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Gyllenvang</w:t>
      </w:r>
      <w:r w:rsidR="00092DC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92DC8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Workinnmarka</w:t>
      </w:r>
      <w:r w:rsidR="00092DC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92DC8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Lunheim</w:t>
      </w:r>
      <w:r w:rsidR="00092DC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92DC8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Eidhaugen</w:t>
      </w:r>
      <w:r w:rsidR="00092DC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092DC8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Olsgård</w:t>
      </w:r>
      <w:r w:rsidR="00092DC8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Elvestrand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</w:p>
    <w:p w14:paraId="076F7621" w14:textId="23C16378" w:rsidR="000A155B" w:rsidRPr="00B23D57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2013: Stakkevollan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Templarheimen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Gyllenvang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Workinnmarka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Lunheim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Olsgård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Elvestrand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</w:p>
    <w:p w14:paraId="5A13832A" w14:textId="65605038" w:rsidR="000A155B" w:rsidRPr="00B23D57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2014: Elvestrand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Lunheim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Olsgård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Eidhaugen</w:t>
      </w:r>
      <w:r w:rsidR="004530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5306C">
        <w:rPr>
          <w:rFonts w:ascii="Times New Roman" w:hAnsi="Times New Roman" w:cs="Times New Roman"/>
          <w:sz w:val="24"/>
          <w:szCs w:val="24"/>
        </w:rPr>
        <w:t>(kommunal)</w:t>
      </w:r>
    </w:p>
    <w:p w14:paraId="399BBE6C" w14:textId="2C5DBD3D" w:rsidR="000A155B" w:rsidRPr="00B23D57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2015: Olsgård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Eidhaugen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Kroken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Kvamstykket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Samisk barnehage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Sjømannsbyen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</w:p>
    <w:p w14:paraId="26E4F8BF" w14:textId="24AFFCBA" w:rsidR="000A155B" w:rsidRPr="00B23D57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2016: Kroken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Kvamstykket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Samisk barnehage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Sjømannsbyen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Charlottenlund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Skogstua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Skjelnan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</w:p>
    <w:p w14:paraId="3927841D" w14:textId="06F4DC4C" w:rsidR="000A155B" w:rsidRPr="00B23D57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2017: Kroken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Kvamstykke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t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Samisk barnehage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Sjømannsbyen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Charlottenlu</w:t>
      </w:r>
      <w:r w:rsidR="00E83959" w:rsidRPr="00B23D57">
        <w:rPr>
          <w:rFonts w:ascii="Times New Roman" w:hAnsi="Times New Roman" w:cs="Times New Roman"/>
          <w:sz w:val="24"/>
          <w:szCs w:val="24"/>
          <w:lang w:val="nn-NO"/>
        </w:rPr>
        <w:t>nd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="00E83959" w:rsidRPr="00B23D57">
        <w:rPr>
          <w:rFonts w:ascii="Times New Roman" w:hAnsi="Times New Roman" w:cs="Times New Roman"/>
          <w:sz w:val="24"/>
          <w:szCs w:val="24"/>
          <w:lang w:val="nn-NO"/>
        </w:rPr>
        <w:t>, Skogstua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="00E83959" w:rsidRPr="00B23D57">
        <w:rPr>
          <w:rFonts w:ascii="Times New Roman" w:hAnsi="Times New Roman" w:cs="Times New Roman"/>
          <w:sz w:val="24"/>
          <w:szCs w:val="24"/>
          <w:lang w:val="nn-NO"/>
        </w:rPr>
        <w:t>, Skjelnan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="00E83959" w:rsidRPr="00B23D57">
        <w:rPr>
          <w:rFonts w:ascii="Times New Roman" w:hAnsi="Times New Roman" w:cs="Times New Roman"/>
          <w:sz w:val="24"/>
          <w:szCs w:val="24"/>
          <w:lang w:val="nn-NO"/>
        </w:rPr>
        <w:t>, Domkirk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en 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>(privat)</w:t>
      </w:r>
    </w:p>
    <w:p w14:paraId="3C042660" w14:textId="630A5F85" w:rsidR="000A155B" w:rsidRPr="00B23D57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2018: Skjelnan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Domkirken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Kråkeslottet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Trollbakken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Einerabben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</w:p>
    <w:p w14:paraId="0641028D" w14:textId="7DBD2986" w:rsidR="00EA524E" w:rsidRPr="00B23D57" w:rsidRDefault="00172859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>2019: Domkirken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Kråkeslottet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Trollbakken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Einerabben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="004650FE" w:rsidRPr="00B23D57">
        <w:rPr>
          <w:rFonts w:ascii="Times New Roman" w:hAnsi="Times New Roman" w:cs="Times New Roman"/>
          <w:sz w:val="24"/>
          <w:szCs w:val="24"/>
          <w:lang w:val="nn-NO"/>
        </w:rPr>
        <w:t>, Sommereng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="004650FE"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BA04E3" w:rsidRPr="00B23D57">
        <w:rPr>
          <w:rFonts w:ascii="Times New Roman" w:hAnsi="Times New Roman" w:cs="Times New Roman"/>
          <w:sz w:val="24"/>
          <w:szCs w:val="24"/>
          <w:lang w:val="nn-NO"/>
        </w:rPr>
        <w:t>Tromsdalen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  <w:r w:rsidR="00BA04E3" w:rsidRPr="00B23D57">
        <w:rPr>
          <w:rFonts w:ascii="Times New Roman" w:hAnsi="Times New Roman" w:cs="Times New Roman"/>
          <w:sz w:val="24"/>
          <w:szCs w:val="24"/>
          <w:lang w:val="nn-NO"/>
        </w:rPr>
        <w:t>, Bukkespranget Natur</w:t>
      </w:r>
      <w:r w:rsidR="004650FE" w:rsidRPr="00B23D57">
        <w:rPr>
          <w:rFonts w:ascii="Times New Roman" w:hAnsi="Times New Roman" w:cs="Times New Roman"/>
          <w:sz w:val="24"/>
          <w:szCs w:val="24"/>
          <w:lang w:val="nn-NO"/>
        </w:rPr>
        <w:t>barnehage AS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(privat)</w:t>
      </w:r>
      <w:r w:rsidR="004650FE" w:rsidRPr="00B23D57">
        <w:rPr>
          <w:rFonts w:ascii="Times New Roman" w:hAnsi="Times New Roman" w:cs="Times New Roman"/>
          <w:sz w:val="24"/>
          <w:szCs w:val="24"/>
          <w:lang w:val="nn-NO"/>
        </w:rPr>
        <w:t>, Tomasjordneset</w:t>
      </w:r>
      <w:r w:rsidR="0065779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5779B">
        <w:rPr>
          <w:rFonts w:ascii="Times New Roman" w:hAnsi="Times New Roman" w:cs="Times New Roman"/>
          <w:sz w:val="24"/>
          <w:szCs w:val="24"/>
        </w:rPr>
        <w:t>(kommunal)</w:t>
      </w:r>
    </w:p>
    <w:p w14:paraId="070B8E41" w14:textId="3CEEDD53" w:rsidR="00BA04E3" w:rsidRPr="00B23D57" w:rsidRDefault="00BA04E3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2020: </w:t>
      </w:r>
      <w:bookmarkStart w:id="8" w:name="_Hlk80618988"/>
      <w:r w:rsidRPr="00B23D57">
        <w:rPr>
          <w:rFonts w:ascii="Times New Roman" w:hAnsi="Times New Roman" w:cs="Times New Roman"/>
          <w:sz w:val="24"/>
          <w:szCs w:val="24"/>
          <w:lang w:val="nn-NO"/>
        </w:rPr>
        <w:t>Sommereng, Tromsdalen, Bukkespranget Naturbarnehage AS, Tomasjo</w:t>
      </w:r>
      <w:r w:rsidR="00E83959" w:rsidRPr="00B23D57">
        <w:rPr>
          <w:rFonts w:ascii="Times New Roman" w:hAnsi="Times New Roman" w:cs="Times New Roman"/>
          <w:sz w:val="24"/>
          <w:szCs w:val="24"/>
          <w:lang w:val="nn-NO"/>
        </w:rPr>
        <w:t>rdneset, Stakkevollan, Fjellvegen, Kvaløysletta, Tromstun</w:t>
      </w:r>
    </w:p>
    <w:bookmarkEnd w:id="8"/>
    <w:p w14:paraId="32AD9EAE" w14:textId="764FEFA8" w:rsidR="00F14D28" w:rsidRDefault="00F14D28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2021: 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>Kvaløya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05288">
        <w:rPr>
          <w:rFonts w:ascii="Times New Roman" w:hAnsi="Times New Roman" w:cs="Times New Roman"/>
          <w:sz w:val="24"/>
          <w:szCs w:val="24"/>
        </w:rPr>
        <w:t>(kommunal)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>, Tromstun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05288">
        <w:rPr>
          <w:rFonts w:ascii="Times New Roman" w:hAnsi="Times New Roman" w:cs="Times New Roman"/>
          <w:sz w:val="24"/>
          <w:szCs w:val="24"/>
        </w:rPr>
        <w:t>(kommunal)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>, Stakkevollan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05288">
        <w:rPr>
          <w:rFonts w:ascii="Times New Roman" w:hAnsi="Times New Roman" w:cs="Times New Roman"/>
          <w:sz w:val="24"/>
          <w:szCs w:val="24"/>
        </w:rPr>
        <w:t>(kommunal)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>, Fjellvegen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05288">
        <w:rPr>
          <w:rFonts w:ascii="Times New Roman" w:hAnsi="Times New Roman" w:cs="Times New Roman"/>
          <w:sz w:val="24"/>
          <w:szCs w:val="24"/>
        </w:rPr>
        <w:t>(kommunal)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bookmarkStart w:id="9" w:name="_Hlk107476055"/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Breivika </w:t>
      </w:r>
      <w:r w:rsidR="00BB5574" w:rsidRPr="00B23D57">
        <w:rPr>
          <w:rFonts w:ascii="Times New Roman" w:hAnsi="Times New Roman" w:cs="Times New Roman"/>
          <w:sz w:val="24"/>
          <w:szCs w:val="24"/>
          <w:lang w:val="nn-NO"/>
        </w:rPr>
        <w:t>(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privat - </w:t>
      </w:r>
      <w:r w:rsidR="00BB5574" w:rsidRPr="00B23D57">
        <w:rPr>
          <w:rFonts w:ascii="Times New Roman" w:hAnsi="Times New Roman" w:cs="Times New Roman"/>
          <w:sz w:val="24"/>
          <w:szCs w:val="24"/>
          <w:lang w:val="nn-NO"/>
        </w:rPr>
        <w:t>studentsamskipnaden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), Prestvannet </w:t>
      </w:r>
      <w:r w:rsidR="00BB5574" w:rsidRPr="00B23D57">
        <w:rPr>
          <w:rFonts w:ascii="Times New Roman" w:hAnsi="Times New Roman" w:cs="Times New Roman"/>
          <w:sz w:val="24"/>
          <w:szCs w:val="24"/>
          <w:lang w:val="nn-NO"/>
        </w:rPr>
        <w:t>(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>privat -</w:t>
      </w:r>
      <w:r w:rsidR="00BB5574" w:rsidRPr="00B23D57">
        <w:rPr>
          <w:rFonts w:ascii="Times New Roman" w:hAnsi="Times New Roman" w:cs="Times New Roman"/>
          <w:sz w:val="24"/>
          <w:szCs w:val="24"/>
          <w:lang w:val="nn-NO"/>
        </w:rPr>
        <w:t>studentsamskipnaden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>), Storvollen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05288">
        <w:rPr>
          <w:rFonts w:ascii="Times New Roman" w:hAnsi="Times New Roman" w:cs="Times New Roman"/>
          <w:sz w:val="24"/>
          <w:szCs w:val="24"/>
        </w:rPr>
        <w:t>(kommunal)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>, Reinen</w:t>
      </w:r>
      <w:bookmarkEnd w:id="9"/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05288">
        <w:rPr>
          <w:rFonts w:ascii="Times New Roman" w:hAnsi="Times New Roman" w:cs="Times New Roman"/>
          <w:sz w:val="24"/>
          <w:szCs w:val="24"/>
        </w:rPr>
        <w:t>(kommunal)</w:t>
      </w:r>
      <w:r w:rsidR="00067614" w:rsidRPr="00B23D57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14:paraId="01373131" w14:textId="65EA8505" w:rsidR="00E339D5" w:rsidRDefault="00E339D5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lastRenderedPageBreak/>
        <w:t xml:space="preserve">2022: 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Breivika (</w:t>
      </w:r>
      <w:r w:rsidR="00F05288">
        <w:rPr>
          <w:rFonts w:ascii="Times New Roman" w:hAnsi="Times New Roman" w:cs="Times New Roman"/>
          <w:sz w:val="24"/>
          <w:szCs w:val="24"/>
          <w:lang w:val="nn-NO"/>
        </w:rPr>
        <w:t xml:space="preserve">privat - 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studentsamskipnaden), Prestvannet (</w:t>
      </w:r>
      <w:r w:rsidR="00BC54AF">
        <w:rPr>
          <w:rFonts w:ascii="Times New Roman" w:hAnsi="Times New Roman" w:cs="Times New Roman"/>
          <w:sz w:val="24"/>
          <w:szCs w:val="24"/>
          <w:lang w:val="nn-NO"/>
        </w:rPr>
        <w:t xml:space="preserve">privat - 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studentsamskipnaden), Storvollen</w:t>
      </w:r>
      <w:r w:rsidR="00BC54AF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C54AF">
        <w:rPr>
          <w:rFonts w:ascii="Times New Roman" w:hAnsi="Times New Roman" w:cs="Times New Roman"/>
          <w:sz w:val="24"/>
          <w:szCs w:val="24"/>
        </w:rPr>
        <w:t>(kommunal)</w:t>
      </w:r>
      <w:r w:rsidRPr="00B23D57">
        <w:rPr>
          <w:rFonts w:ascii="Times New Roman" w:hAnsi="Times New Roman" w:cs="Times New Roman"/>
          <w:sz w:val="24"/>
          <w:szCs w:val="24"/>
          <w:lang w:val="nn-NO"/>
        </w:rPr>
        <w:t>, Reinen</w:t>
      </w:r>
      <w:r w:rsidR="00BC54AF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C54AF">
        <w:rPr>
          <w:rFonts w:ascii="Times New Roman" w:hAnsi="Times New Roman" w:cs="Times New Roman"/>
          <w:sz w:val="24"/>
          <w:szCs w:val="24"/>
        </w:rPr>
        <w:t>(kommunal)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14220D">
        <w:rPr>
          <w:rFonts w:ascii="Times New Roman" w:hAnsi="Times New Roman" w:cs="Times New Roman"/>
          <w:sz w:val="24"/>
          <w:szCs w:val="24"/>
          <w:lang w:val="nn-NO"/>
        </w:rPr>
        <w:t xml:space="preserve">Gimle </w:t>
      </w:r>
      <w:r w:rsidR="000945E9">
        <w:rPr>
          <w:rFonts w:ascii="Times New Roman" w:hAnsi="Times New Roman" w:cs="Times New Roman"/>
          <w:sz w:val="24"/>
          <w:szCs w:val="24"/>
          <w:lang w:val="nn-NO"/>
        </w:rPr>
        <w:t>(</w:t>
      </w:r>
      <w:r w:rsidR="00BC54AF">
        <w:rPr>
          <w:rFonts w:ascii="Times New Roman" w:hAnsi="Times New Roman" w:cs="Times New Roman"/>
          <w:sz w:val="24"/>
          <w:szCs w:val="24"/>
          <w:lang w:val="nn-NO"/>
        </w:rPr>
        <w:t xml:space="preserve">privat - </w:t>
      </w:r>
      <w:r w:rsidR="0014220D">
        <w:rPr>
          <w:rFonts w:ascii="Times New Roman" w:hAnsi="Times New Roman" w:cs="Times New Roman"/>
          <w:sz w:val="24"/>
          <w:szCs w:val="24"/>
          <w:lang w:val="nn-NO"/>
        </w:rPr>
        <w:t>student</w:t>
      </w:r>
      <w:r w:rsidR="000945E9">
        <w:rPr>
          <w:rFonts w:ascii="Times New Roman" w:hAnsi="Times New Roman" w:cs="Times New Roman"/>
          <w:sz w:val="24"/>
          <w:szCs w:val="24"/>
          <w:lang w:val="nn-NO"/>
        </w:rPr>
        <w:t>samskipnaden)</w:t>
      </w:r>
      <w:r w:rsidR="0014220D">
        <w:rPr>
          <w:rFonts w:ascii="Times New Roman" w:hAnsi="Times New Roman" w:cs="Times New Roman"/>
          <w:sz w:val="24"/>
          <w:szCs w:val="24"/>
          <w:lang w:val="nn-NO"/>
        </w:rPr>
        <w:t xml:space="preserve">, Lekestua </w:t>
      </w:r>
      <w:r w:rsidR="00047394">
        <w:rPr>
          <w:rFonts w:ascii="Times New Roman" w:hAnsi="Times New Roman" w:cs="Times New Roman"/>
          <w:sz w:val="24"/>
          <w:szCs w:val="24"/>
          <w:lang w:val="nn-NO"/>
        </w:rPr>
        <w:t xml:space="preserve">(privat – </w:t>
      </w:r>
      <w:r w:rsidR="0014220D">
        <w:rPr>
          <w:rFonts w:ascii="Times New Roman" w:hAnsi="Times New Roman" w:cs="Times New Roman"/>
          <w:sz w:val="24"/>
          <w:szCs w:val="24"/>
          <w:lang w:val="nn-NO"/>
        </w:rPr>
        <w:t>familiebarnehage</w:t>
      </w:r>
      <w:r w:rsidR="00047394">
        <w:rPr>
          <w:rFonts w:ascii="Times New Roman" w:hAnsi="Times New Roman" w:cs="Times New Roman"/>
          <w:sz w:val="24"/>
          <w:szCs w:val="24"/>
          <w:lang w:val="nn-NO"/>
        </w:rPr>
        <w:t>)</w:t>
      </w:r>
      <w:r w:rsidR="0014220D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BE79D4">
        <w:rPr>
          <w:rFonts w:ascii="Times New Roman" w:hAnsi="Times New Roman" w:cs="Times New Roman"/>
          <w:sz w:val="24"/>
          <w:szCs w:val="24"/>
          <w:lang w:val="nn-NO"/>
        </w:rPr>
        <w:t>Skittenelv</w:t>
      </w:r>
      <w:r w:rsidR="00BC54AF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C54AF">
        <w:rPr>
          <w:rFonts w:ascii="Times New Roman" w:hAnsi="Times New Roman" w:cs="Times New Roman"/>
          <w:sz w:val="24"/>
          <w:szCs w:val="24"/>
        </w:rPr>
        <w:t>(kommunal)</w:t>
      </w:r>
      <w:r w:rsidR="00BE79D4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0945E9">
        <w:rPr>
          <w:rFonts w:ascii="Times New Roman" w:hAnsi="Times New Roman" w:cs="Times New Roman"/>
          <w:sz w:val="24"/>
          <w:szCs w:val="24"/>
          <w:lang w:val="nn-NO"/>
        </w:rPr>
        <w:t>Sorgenfri</w:t>
      </w:r>
      <w:r w:rsidR="00BC54AF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C54AF">
        <w:rPr>
          <w:rFonts w:ascii="Times New Roman" w:hAnsi="Times New Roman" w:cs="Times New Roman"/>
          <w:sz w:val="24"/>
          <w:szCs w:val="24"/>
        </w:rPr>
        <w:t>(kommunal)</w:t>
      </w:r>
    </w:p>
    <w:p w14:paraId="6801AE0F" w14:textId="215AF02E" w:rsidR="00BB5F43" w:rsidRPr="00B23D57" w:rsidRDefault="00BB5F43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2023: </w:t>
      </w:r>
      <w:r w:rsidR="00203474">
        <w:rPr>
          <w:rFonts w:ascii="Times New Roman" w:hAnsi="Times New Roman" w:cs="Times New Roman"/>
          <w:sz w:val="24"/>
          <w:szCs w:val="24"/>
          <w:lang w:val="nn-NO"/>
        </w:rPr>
        <w:t xml:space="preserve">Bymyra (kommunal), </w:t>
      </w:r>
      <w:r w:rsidR="00475086">
        <w:rPr>
          <w:rFonts w:ascii="Times New Roman" w:hAnsi="Times New Roman" w:cs="Times New Roman"/>
          <w:sz w:val="24"/>
          <w:szCs w:val="24"/>
          <w:lang w:val="nn-NO"/>
        </w:rPr>
        <w:t xml:space="preserve">Gimle (privat – studentsamskipnaden) </w:t>
      </w:r>
      <w:r w:rsidR="00203474">
        <w:rPr>
          <w:rFonts w:ascii="Times New Roman" w:hAnsi="Times New Roman" w:cs="Times New Roman"/>
          <w:sz w:val="24"/>
          <w:szCs w:val="24"/>
          <w:lang w:val="nn-NO"/>
        </w:rPr>
        <w:t>Kvamstykket (kommunal)</w:t>
      </w:r>
      <w:r w:rsidR="007E36AD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047394">
        <w:rPr>
          <w:rFonts w:ascii="Times New Roman" w:hAnsi="Times New Roman" w:cs="Times New Roman"/>
          <w:sz w:val="24"/>
          <w:szCs w:val="24"/>
          <w:lang w:val="nn-NO"/>
        </w:rPr>
        <w:t xml:space="preserve">Lekestua (privat – familiebarnehage), </w:t>
      </w:r>
      <w:r w:rsidR="00475086">
        <w:rPr>
          <w:rFonts w:ascii="Times New Roman" w:hAnsi="Times New Roman" w:cs="Times New Roman"/>
          <w:sz w:val="24"/>
          <w:szCs w:val="24"/>
          <w:lang w:val="nn-NO"/>
        </w:rPr>
        <w:t>Skittenelv (kommunal)</w:t>
      </w:r>
      <w:r w:rsidR="00F65A52">
        <w:rPr>
          <w:rFonts w:ascii="Times New Roman" w:hAnsi="Times New Roman" w:cs="Times New Roman"/>
          <w:sz w:val="24"/>
          <w:szCs w:val="24"/>
          <w:lang w:val="nn-NO"/>
        </w:rPr>
        <w:t>, Slettaelva (kommunal), Sorgenfri (kommunal), Straumsbukta (kommunal)</w:t>
      </w:r>
    </w:p>
    <w:p w14:paraId="615CFB79" w14:textId="77777777" w:rsidR="00172859" w:rsidRPr="00B23D57" w:rsidRDefault="00172859" w:rsidP="0033303E">
      <w:pPr>
        <w:spacing w:line="36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14:paraId="47284313" w14:textId="77777777" w:rsidR="000A155B" w:rsidRPr="00EB78E7" w:rsidRDefault="000A155B" w:rsidP="0033303E">
      <w:pPr>
        <w:pStyle w:val="Overskrift1"/>
        <w:spacing w:line="360" w:lineRule="auto"/>
        <w:rPr>
          <w:rFonts w:ascii="Times New Roman" w:hAnsi="Times New Roman" w:cs="Times New Roman"/>
        </w:rPr>
      </w:pPr>
      <w:bookmarkStart w:id="10" w:name="_Toc142308888"/>
      <w:r w:rsidRPr="00EB78E7">
        <w:rPr>
          <w:rFonts w:ascii="Times New Roman" w:hAnsi="Times New Roman" w:cs="Times New Roman"/>
        </w:rPr>
        <w:t>Tverrfaglig observasjon – og drøfting</w:t>
      </w:r>
      <w:bookmarkEnd w:id="10"/>
    </w:p>
    <w:p w14:paraId="6EA1FBE1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Det tverrfaglige teamet består av ansatte fra helsestasjonen, barneverntjenesten, PP-tjenesten og barnehagens fagpersoner. Observasjoner og påfølgende drøftingsmøte gjennomføres i perioden oktober - februar måned. </w:t>
      </w:r>
    </w:p>
    <w:p w14:paraId="5748C79F" w14:textId="00B1FB92" w:rsidR="000A155B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PPT har et todelt mål med observasjon; de skal observere enkeltbarn i tillegg til at de skal observere barnehagen som system. Det tverrfaglige teamet kan gi råd til barnehagens ledelse om systemoppfølging ved PPT. </w:t>
      </w:r>
    </w:p>
    <w:p w14:paraId="2C2EBD87" w14:textId="298A7057" w:rsidR="00B36BB8" w:rsidRPr="00BB5574" w:rsidRDefault="00BB5574" w:rsidP="00BB5574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Oversikt over medlemmer, inklusiv kontaktinfo til obs – og drøftingsteamet finner du på SharePoint-siden til arbeidsmodellen Se Meg (deltakere i arbeidsmodellen her tilgang). </w:t>
      </w:r>
      <w:r w:rsidR="00B36BB8" w:rsidRPr="00B36BB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  </w:t>
      </w:r>
    </w:p>
    <w:p w14:paraId="2CBF5D64" w14:textId="4A571CB3" w:rsidR="00BA04E3" w:rsidRPr="00C62A25" w:rsidRDefault="00B36BB8" w:rsidP="00C62A25">
      <w:pPr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nb-NO"/>
        </w:rPr>
      </w:pPr>
      <w:r w:rsidRPr="00B36BB8">
        <w:rPr>
          <w:rFonts w:ascii="Calibri" w:eastAsia="Times New Roman" w:hAnsi="Calibri" w:cs="Calibri"/>
          <w:color w:val="000000"/>
          <w:lang w:eastAsia="nb-NO"/>
        </w:rPr>
        <w:t> </w:t>
      </w:r>
    </w:p>
    <w:p w14:paraId="446E9AD2" w14:textId="77777777" w:rsidR="000A155B" w:rsidRPr="00EB78E7" w:rsidRDefault="000A155B" w:rsidP="0033303E">
      <w:pPr>
        <w:pStyle w:val="Overskrift2"/>
        <w:spacing w:line="360" w:lineRule="auto"/>
        <w:rPr>
          <w:rFonts w:ascii="Times New Roman" w:hAnsi="Times New Roman" w:cs="Times New Roman"/>
          <w:b/>
          <w:color w:val="365F91" w:themeColor="accent1" w:themeShade="BF"/>
        </w:rPr>
      </w:pPr>
      <w:bookmarkStart w:id="11" w:name="_Toc403479776"/>
      <w:bookmarkStart w:id="12" w:name="_Toc142308889"/>
      <w:r w:rsidRPr="00EB78E7">
        <w:rPr>
          <w:rFonts w:ascii="Times New Roman" w:hAnsi="Times New Roman" w:cs="Times New Roman"/>
          <w:b/>
          <w:color w:val="365F91" w:themeColor="accent1" w:themeShade="BF"/>
        </w:rPr>
        <w:t>Observasjon og vurdering</w:t>
      </w:r>
      <w:bookmarkEnd w:id="11"/>
      <w:bookmarkEnd w:id="12"/>
    </w:p>
    <w:p w14:paraId="62364DCB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Årlig gjennomføres en observasjon og et drøftingsmøte i samarbeid med tverrfaglig team. </w:t>
      </w:r>
    </w:p>
    <w:p w14:paraId="585346FA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Til drøftingsmøtet samles teamet og barnehagens ledelse for gjennomgang av observasjonene. </w:t>
      </w:r>
    </w:p>
    <w:p w14:paraId="0DD6C3AF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>Her vil eventuelt videre oppfølging avklares. De som har behov for det skal få forpliktende, samlet og koordinert hjelp</w:t>
      </w:r>
    </w:p>
    <w:p w14:paraId="031DC268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I drøftingsmøte kan man komme til følgende typer konklusjoner: </w:t>
      </w:r>
    </w:p>
    <w:p w14:paraId="27B7BB3E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1) Det er ingen grunn til bekymring </w:t>
      </w:r>
    </w:p>
    <w:p w14:paraId="4E96FA7D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2) Barnehagen mottar veiledning fra hjelpetjenestene for bedre tilrettelegging for barnet i barnehagen </w:t>
      </w:r>
    </w:p>
    <w:p w14:paraId="11146A66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3) Det er usikkerhet knyttet til om barnet har behov for bistand og barnehagen skal foreta ytterligere observasjon og konkludere innen Max 3 måneder </w:t>
      </w:r>
    </w:p>
    <w:p w14:paraId="57428E7D" w14:textId="0AF4CE15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>4) foreldrene kontaktes med anbefaling om bistand til barnet/familien fra andre instanser</w:t>
      </w:r>
    </w:p>
    <w:p w14:paraId="6C92A0F1" w14:textId="77777777" w:rsidR="00C62A25" w:rsidRPr="0033303E" w:rsidRDefault="00C62A25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</w:p>
    <w:p w14:paraId="2F613D88" w14:textId="77777777" w:rsidR="000A155B" w:rsidRPr="00EB78E7" w:rsidRDefault="000A155B" w:rsidP="0033303E">
      <w:pPr>
        <w:pStyle w:val="Overskrift2"/>
        <w:spacing w:line="360" w:lineRule="auto"/>
        <w:rPr>
          <w:rFonts w:ascii="Times New Roman" w:hAnsi="Times New Roman" w:cs="Times New Roman"/>
          <w:b/>
          <w:color w:val="365F91" w:themeColor="accent1" w:themeShade="BF"/>
        </w:rPr>
      </w:pPr>
      <w:bookmarkStart w:id="13" w:name="_Toc403479777"/>
      <w:bookmarkStart w:id="14" w:name="_Toc142308890"/>
      <w:r w:rsidRPr="00EB78E7">
        <w:rPr>
          <w:rFonts w:ascii="Times New Roman" w:hAnsi="Times New Roman" w:cs="Times New Roman"/>
          <w:b/>
          <w:color w:val="365F91" w:themeColor="accent1" w:themeShade="BF"/>
        </w:rPr>
        <w:t>Samarbeid med fore</w:t>
      </w:r>
      <w:bookmarkEnd w:id="13"/>
      <w:r w:rsidRPr="00EB78E7">
        <w:rPr>
          <w:rFonts w:ascii="Times New Roman" w:hAnsi="Times New Roman" w:cs="Times New Roman"/>
          <w:b/>
          <w:color w:val="365F91" w:themeColor="accent1" w:themeShade="BF"/>
        </w:rPr>
        <w:t>satte</w:t>
      </w:r>
      <w:bookmarkEnd w:id="14"/>
    </w:p>
    <w:p w14:paraId="4082685E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Bestemmelsene om taushets- og opplysningsplikt skal ivaretas og overholdes av alle </w:t>
      </w:r>
    </w:p>
    <w:p w14:paraId="65EAAF72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Involverte. Observasjon og vurdering av enkeltbarn, baserer seg på informert samtykke fra foreldrene til barnet. Det er fagleder som avgjør, på grunnlag av informert samtykke fra </w:t>
      </w: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lastRenderedPageBreak/>
        <w:t xml:space="preserve">foreldre hvilke barn som det skal tverrfaglig observeres sammen med tverrfaglig team. Arbeidet utføres altså i nært samarbeid med foreldrene med gjennomføring av samtaler før og Etter observasjoner og hvor bl.a. informert samtykke skal underskrives. All dokumentasjon om det enkelte barn oppbevares forsvarlig i barnehagen, og gis / sendes ikke ut uten foreldre/foresattes samtykke. </w:t>
      </w:r>
    </w:p>
    <w:p w14:paraId="77598552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Barnehagen ved fagleder er ansvarlig for tilrettelegging og organisering av observasjon og drøftingsmøter samt innhente foresattes samtykke. </w:t>
      </w:r>
    </w:p>
    <w:p w14:paraId="405CA3FC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Barnehager som deltar informerer foreldre muntlig i foreldreutvalg og på foreldremøter. Det sendes ut skriftlig informasjon til alle foreldre enhetsleder. Dette følges opp med mer spesifikk informasjon fra enhetsledere for de barnehagene det gjelder. </w:t>
      </w:r>
    </w:p>
    <w:p w14:paraId="3D0BC480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>Metoden er tilpasset taushetspliktreguleringene. Drøftinger som gjøres formidles til foreldrene i etterkant inkludert forslag til oppfølging og bistand.</w:t>
      </w:r>
    </w:p>
    <w:p w14:paraId="077E470F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Dersom det tverrfaglige drøftingsmøte vil gi barnehagens ledelse råd om systemoppfølging ved PPT skal det sendes skriftlig melding om dette til fagleder med kopi til enhetsleder og barnehageeier. </w:t>
      </w:r>
    </w:p>
    <w:p w14:paraId="1278B4C9" w14:textId="77777777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>Informasjon fra systemobservasjoner oppbevares på PPT.</w:t>
      </w:r>
    </w:p>
    <w:p w14:paraId="3BBC4E8C" w14:textId="77777777" w:rsidR="000A155B" w:rsidRPr="00EB78E7" w:rsidRDefault="000A155B" w:rsidP="0033303E">
      <w:pPr>
        <w:pStyle w:val="Overskrift2"/>
        <w:keepNext/>
        <w:spacing w:before="240" w:after="60" w:line="360" w:lineRule="auto"/>
        <w:ind w:left="576" w:hanging="576"/>
        <w:rPr>
          <w:rFonts w:ascii="Times New Roman" w:eastAsia="Batang" w:hAnsi="Times New Roman" w:cs="Times New Roman"/>
          <w:b/>
          <w:color w:val="365F91" w:themeColor="accent1" w:themeShade="BF"/>
        </w:rPr>
      </w:pPr>
      <w:bookmarkStart w:id="15" w:name="_Toc403479779"/>
      <w:bookmarkStart w:id="16" w:name="_Toc142308891"/>
      <w:r w:rsidRPr="00EB78E7">
        <w:rPr>
          <w:rFonts w:ascii="Times New Roman" w:eastAsia="Batang" w:hAnsi="Times New Roman" w:cs="Times New Roman"/>
          <w:b/>
          <w:color w:val="365F91" w:themeColor="accent1" w:themeShade="BF"/>
        </w:rPr>
        <w:t>Rutiner og maler</w:t>
      </w:r>
      <w:bookmarkEnd w:id="15"/>
      <w:bookmarkEnd w:id="16"/>
    </w:p>
    <w:p w14:paraId="53D192BD" w14:textId="7674AF03" w:rsidR="00EB78E7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EB78E7">
        <w:rPr>
          <w:rFonts w:ascii="Times New Roman" w:eastAsia="Batang" w:hAnsi="Times New Roman" w:cs="Times New Roman"/>
          <w:color w:val="auto"/>
          <w:sz w:val="24"/>
          <w:szCs w:val="24"/>
        </w:rPr>
        <w:t>Det er utarbeidet Arbeidsbeskrivelse som gir detaljinformasjon om rutiner og maler. Den er tilgjengelig på Kvalitetslosen.</w:t>
      </w:r>
    </w:p>
    <w:p w14:paraId="0CCB152C" w14:textId="35C468AD" w:rsidR="00EA524E" w:rsidRPr="0033303E" w:rsidRDefault="00EA524E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</w:p>
    <w:p w14:paraId="65F7F2D4" w14:textId="77777777" w:rsidR="000A155B" w:rsidRPr="00EB78E7" w:rsidRDefault="000A155B" w:rsidP="0033303E">
      <w:pPr>
        <w:pStyle w:val="Overskrift1"/>
        <w:spacing w:line="360" w:lineRule="auto"/>
        <w:rPr>
          <w:rFonts w:ascii="Times New Roman" w:hAnsi="Times New Roman" w:cs="Times New Roman"/>
        </w:rPr>
      </w:pPr>
      <w:bookmarkStart w:id="17" w:name="_Toc142308892"/>
      <w:r w:rsidRPr="00EB78E7">
        <w:rPr>
          <w:rFonts w:ascii="Times New Roman" w:hAnsi="Times New Roman" w:cs="Times New Roman"/>
        </w:rPr>
        <w:t>Kompetanseutvikling og undervisningsprogram</w:t>
      </w:r>
      <w:bookmarkEnd w:id="17"/>
    </w:p>
    <w:p w14:paraId="742B918B" w14:textId="1158937A" w:rsidR="000A155B" w:rsidRDefault="000A155B" w:rsidP="006920EE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18" w:name="_Toc142308893"/>
      <w:r w:rsidRPr="006920EE">
        <w:rPr>
          <w:rFonts w:ascii="Times New Roman" w:hAnsi="Times New Roman" w:cs="Times New Roman"/>
          <w:b/>
          <w:color w:val="365F91" w:themeColor="accent1" w:themeShade="BF"/>
        </w:rPr>
        <w:t>NTNU – Øyvind Kvello</w:t>
      </w:r>
      <w:bookmarkEnd w:id="18"/>
    </w:p>
    <w:p w14:paraId="0E1E5A55" w14:textId="77777777" w:rsidR="006920EE" w:rsidRPr="006920EE" w:rsidRDefault="006920EE" w:rsidP="006920EE"/>
    <w:p w14:paraId="467B7C3B" w14:textId="77777777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Førsteamanuensis Øyvind Kvello ved Psykologisk Institutt, NTNU er modellutvikleren. Tromsø kommune ved Byrådsavdeling for utdanning prøvde ut modellen i nært samarbeid med Øyvind Kvello i perioden 2010 – 2011. Fire barnehager gjennomførte undervisning med Øyvind Kvello og tverrfaglig observasjon og drøftingsmøte i tre år. </w:t>
      </w:r>
    </w:p>
    <w:p w14:paraId="0A59AB4B" w14:textId="45AD996C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Etter politisk behandling av Tilstandsrapport – tidlig innsats overfor barn i barnehage (47/13 UKI) ble det bestemt at kommunen til enhver tid skal ha 8 barnehager inne i arbeidsmodellen i en periode på </w:t>
      </w:r>
      <w:r w:rsidR="00403FC1">
        <w:rPr>
          <w:rFonts w:ascii="Times New Roman" w:eastAsia="Batang" w:hAnsi="Times New Roman" w:cs="Times New Roman"/>
          <w:sz w:val="24"/>
          <w:szCs w:val="24"/>
        </w:rPr>
        <w:t xml:space="preserve">tre </w:t>
      </w:r>
      <w:r w:rsidRPr="0033303E">
        <w:rPr>
          <w:rFonts w:ascii="Times New Roman" w:eastAsia="Batang" w:hAnsi="Times New Roman" w:cs="Times New Roman"/>
          <w:sz w:val="24"/>
          <w:szCs w:val="24"/>
        </w:rPr>
        <w:t>år av gangen.</w:t>
      </w:r>
      <w:r w:rsidR="00403FC1">
        <w:rPr>
          <w:rFonts w:ascii="Times New Roman" w:eastAsia="Batang" w:hAnsi="Times New Roman" w:cs="Times New Roman"/>
          <w:sz w:val="24"/>
          <w:szCs w:val="24"/>
        </w:rPr>
        <w:t xml:space="preserve"> Det ble i 2019 bestemt at </w:t>
      </w:r>
      <w:r w:rsidR="005C70C1">
        <w:rPr>
          <w:rFonts w:ascii="Times New Roman" w:eastAsia="Batang" w:hAnsi="Times New Roman" w:cs="Times New Roman"/>
          <w:sz w:val="24"/>
          <w:szCs w:val="24"/>
        </w:rPr>
        <w:t>hver barnehage deltar i to år av gangen.</w:t>
      </w: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2D0D1724" w14:textId="77777777" w:rsidR="00EA524E" w:rsidRPr="00062C16" w:rsidRDefault="00EA524E" w:rsidP="0033303E">
      <w:pPr>
        <w:spacing w:line="360" w:lineRule="auto"/>
        <w:rPr>
          <w:rFonts w:ascii="Times New Roman" w:eastAsia="Batang" w:hAnsi="Times New Roman" w:cs="Times New Roman"/>
          <w:color w:val="365F91" w:themeColor="accent1" w:themeShade="BF"/>
          <w:sz w:val="24"/>
          <w:szCs w:val="24"/>
        </w:rPr>
      </w:pPr>
    </w:p>
    <w:p w14:paraId="6A3D9113" w14:textId="10FEE76C" w:rsidR="000A155B" w:rsidRPr="00062C16" w:rsidRDefault="00F27439" w:rsidP="0033303E">
      <w:pPr>
        <w:pStyle w:val="Overskrift2"/>
        <w:spacing w:line="360" w:lineRule="auto"/>
        <w:rPr>
          <w:rFonts w:ascii="Times New Roman" w:hAnsi="Times New Roman" w:cs="Times New Roman"/>
          <w:b/>
          <w:color w:val="365F91" w:themeColor="accent1" w:themeShade="BF"/>
        </w:rPr>
      </w:pPr>
      <w:bookmarkStart w:id="19" w:name="_Toc142308894"/>
      <w:r>
        <w:rPr>
          <w:rFonts w:ascii="Times New Roman" w:hAnsi="Times New Roman" w:cs="Times New Roman"/>
          <w:b/>
          <w:color w:val="365F91" w:themeColor="accent1" w:themeShade="BF"/>
        </w:rPr>
        <w:t xml:space="preserve">Psykologer i </w:t>
      </w:r>
      <w:r w:rsidR="002459D8">
        <w:rPr>
          <w:rFonts w:ascii="Times New Roman" w:hAnsi="Times New Roman" w:cs="Times New Roman"/>
          <w:b/>
          <w:color w:val="365F91" w:themeColor="accent1" w:themeShade="BF"/>
        </w:rPr>
        <w:t xml:space="preserve">forebyggende </w:t>
      </w:r>
      <w:r>
        <w:rPr>
          <w:rFonts w:ascii="Times New Roman" w:hAnsi="Times New Roman" w:cs="Times New Roman"/>
          <w:b/>
          <w:color w:val="365F91" w:themeColor="accent1" w:themeShade="BF"/>
        </w:rPr>
        <w:t>helsetjenester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 – Tromsø kommune</w:t>
      </w:r>
      <w:bookmarkEnd w:id="19"/>
    </w:p>
    <w:p w14:paraId="53B51649" w14:textId="1B31168F" w:rsidR="000A155B" w:rsidRPr="0033303E" w:rsidRDefault="009C4845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Det er tre p</w:t>
      </w:r>
      <w:r w:rsidR="00F27439">
        <w:rPr>
          <w:rFonts w:ascii="Times New Roman" w:eastAsia="Batang" w:hAnsi="Times New Roman" w:cs="Times New Roman"/>
          <w:sz w:val="24"/>
          <w:szCs w:val="24"/>
        </w:rPr>
        <w:t>sykologe</w:t>
      </w:r>
      <w:r>
        <w:rPr>
          <w:rFonts w:ascii="Times New Roman" w:eastAsia="Batang" w:hAnsi="Times New Roman" w:cs="Times New Roman"/>
          <w:sz w:val="24"/>
          <w:szCs w:val="24"/>
        </w:rPr>
        <w:t xml:space="preserve">r </w:t>
      </w:r>
      <w:r w:rsidR="00F27439">
        <w:rPr>
          <w:rFonts w:ascii="Times New Roman" w:eastAsia="Batang" w:hAnsi="Times New Roman" w:cs="Times New Roman"/>
          <w:sz w:val="24"/>
          <w:szCs w:val="24"/>
        </w:rPr>
        <w:t xml:space="preserve">ansatt i </w:t>
      </w:r>
      <w:r w:rsidR="002459D8">
        <w:rPr>
          <w:rFonts w:ascii="Times New Roman" w:eastAsia="Batang" w:hAnsi="Times New Roman" w:cs="Times New Roman"/>
          <w:sz w:val="24"/>
          <w:szCs w:val="24"/>
        </w:rPr>
        <w:t>f</w:t>
      </w:r>
      <w:r w:rsidR="00F27439">
        <w:rPr>
          <w:rFonts w:ascii="Times New Roman" w:eastAsia="Batang" w:hAnsi="Times New Roman" w:cs="Times New Roman"/>
          <w:sz w:val="24"/>
          <w:szCs w:val="24"/>
        </w:rPr>
        <w:t>orebyggende helsetjenester</w:t>
      </w:r>
      <w:r>
        <w:rPr>
          <w:rFonts w:ascii="Times New Roman" w:eastAsia="Batang" w:hAnsi="Times New Roman" w:cs="Times New Roman"/>
          <w:sz w:val="24"/>
          <w:szCs w:val="24"/>
        </w:rPr>
        <w:t xml:space="preserve"> som</w:t>
      </w:r>
      <w:r w:rsidR="00F27439">
        <w:rPr>
          <w:rFonts w:ascii="Times New Roman" w:eastAsia="Batang" w:hAnsi="Times New Roman" w:cs="Times New Roman"/>
          <w:sz w:val="24"/>
          <w:szCs w:val="24"/>
        </w:rPr>
        <w:t xml:space="preserve"> arbeider </w:t>
      </w:r>
      <w:r w:rsidR="0056553F">
        <w:rPr>
          <w:rFonts w:ascii="Times New Roman" w:eastAsia="Batang" w:hAnsi="Times New Roman" w:cs="Times New Roman"/>
          <w:sz w:val="24"/>
          <w:szCs w:val="24"/>
        </w:rPr>
        <w:t>relatert til barn og unge</w:t>
      </w:r>
      <w:r w:rsidR="00F27439">
        <w:rPr>
          <w:rFonts w:ascii="Times New Roman" w:eastAsia="Batang" w:hAnsi="Times New Roman" w:cs="Times New Roman"/>
          <w:sz w:val="24"/>
          <w:szCs w:val="24"/>
        </w:rPr>
        <w:t xml:space="preserve">. Blant systemoppgavene inngår </w:t>
      </w:r>
      <w:r w:rsidR="000A155B" w:rsidRPr="0033303E">
        <w:rPr>
          <w:rFonts w:ascii="Times New Roman" w:eastAsia="Batang" w:hAnsi="Times New Roman" w:cs="Times New Roman"/>
          <w:sz w:val="24"/>
          <w:szCs w:val="24"/>
        </w:rPr>
        <w:t xml:space="preserve">undervisning til ansatte i barnehager som i denne arbeidsmodellen. </w:t>
      </w:r>
    </w:p>
    <w:p w14:paraId="6524DD43" w14:textId="50A2CF7E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lastRenderedPageBreak/>
        <w:t>Kommunepsykologene Bente Ødegård og Evelyn Johnsen utarbeidet</w:t>
      </w:r>
      <w:r w:rsidR="00670101">
        <w:rPr>
          <w:rFonts w:ascii="Times New Roman" w:eastAsia="Batang" w:hAnsi="Times New Roman" w:cs="Times New Roman"/>
          <w:sz w:val="24"/>
          <w:szCs w:val="24"/>
        </w:rPr>
        <w:t xml:space="preserve"> i 2015</w:t>
      </w: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 et undervisningsprogram som tilbys deltakerbarnehagene. </w:t>
      </w:r>
      <w:r w:rsidR="00102191">
        <w:rPr>
          <w:rFonts w:ascii="Times New Roman" w:eastAsia="Batang" w:hAnsi="Times New Roman" w:cs="Times New Roman"/>
          <w:sz w:val="24"/>
          <w:szCs w:val="24"/>
        </w:rPr>
        <w:t xml:space="preserve">Dette undervisningsprogrammet er dynamisk og endres i takt med utviklingen i faget og forskningen. </w:t>
      </w:r>
    </w:p>
    <w:p w14:paraId="52493F03" w14:textId="77777777" w:rsidR="00EA524E" w:rsidRPr="00062C16" w:rsidRDefault="00EA524E" w:rsidP="0033303E">
      <w:pPr>
        <w:spacing w:line="360" w:lineRule="auto"/>
        <w:rPr>
          <w:rFonts w:ascii="Times New Roman" w:eastAsia="Batang" w:hAnsi="Times New Roman" w:cs="Times New Roman"/>
          <w:color w:val="365F91" w:themeColor="accent1" w:themeShade="BF"/>
          <w:sz w:val="24"/>
          <w:szCs w:val="24"/>
        </w:rPr>
      </w:pPr>
    </w:p>
    <w:p w14:paraId="5F03309A" w14:textId="77777777" w:rsidR="000A155B" w:rsidRPr="00062C16" w:rsidRDefault="000A155B" w:rsidP="0033303E">
      <w:pPr>
        <w:pStyle w:val="Overskrift2"/>
        <w:spacing w:line="360" w:lineRule="auto"/>
        <w:rPr>
          <w:rFonts w:ascii="Times New Roman" w:hAnsi="Times New Roman" w:cs="Times New Roman"/>
          <w:b/>
          <w:color w:val="365F91" w:themeColor="accent1" w:themeShade="BF"/>
        </w:rPr>
      </w:pPr>
      <w:bookmarkStart w:id="20" w:name="_Toc142308895"/>
      <w:r w:rsidRPr="00062C16">
        <w:rPr>
          <w:rFonts w:ascii="Times New Roman" w:hAnsi="Times New Roman" w:cs="Times New Roman"/>
          <w:b/>
          <w:color w:val="365F91" w:themeColor="accent1" w:themeShade="BF"/>
        </w:rPr>
        <w:t>Se meg – om forebygging og psykisk helse i barnehagen</w:t>
      </w:r>
      <w:bookmarkEnd w:id="20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 </w:t>
      </w:r>
    </w:p>
    <w:p w14:paraId="119E59C7" w14:textId="47729977" w:rsidR="0064696D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MÅL for Tidlig innsats – å kvalitetssikre at barnehagene har den nødvendige kunnskap for å identifisere og håndtere et problem på et så tidlig tidspunkt at problemet forsvinner eller blir redusert med begrenset innsats (1)  </w:t>
      </w:r>
    </w:p>
    <w:p w14:paraId="1D590167" w14:textId="77777777" w:rsidR="00F67477" w:rsidRPr="0064696D" w:rsidRDefault="00F67477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C39DC3" w14:textId="63F684AD" w:rsidR="000A155B" w:rsidRDefault="000A155B" w:rsidP="006920EE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21" w:name="_Toc142308896"/>
      <w:r w:rsidRPr="006920EE">
        <w:rPr>
          <w:rFonts w:ascii="Times New Roman" w:hAnsi="Times New Roman" w:cs="Times New Roman"/>
          <w:b/>
          <w:color w:val="365F91" w:themeColor="accent1" w:themeShade="BF"/>
        </w:rPr>
        <w:t>Kunnskapsgrunnlag:</w:t>
      </w:r>
      <w:bookmarkEnd w:id="21"/>
      <w:r w:rsidRPr="006920EE">
        <w:rPr>
          <w:rFonts w:ascii="Times New Roman" w:hAnsi="Times New Roman" w:cs="Times New Roman"/>
          <w:b/>
          <w:color w:val="365F91" w:themeColor="accent1" w:themeShade="BF"/>
        </w:rPr>
        <w:t xml:space="preserve"> </w:t>
      </w:r>
    </w:p>
    <w:p w14:paraId="034CC69B" w14:textId="77777777" w:rsidR="0064696D" w:rsidRPr="0064696D" w:rsidRDefault="0064696D" w:rsidP="0064696D"/>
    <w:p w14:paraId="7587ED12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Vi vet i dag at barnets hjerne utvikles i samspill med omgivelsene og påvirkes av de relasjoner og erfaringer som tilbys. Forskjellige hjerneområder utvikles og organiseres til forskjellig tid i løpet av barndom og jo tidligere påkjenninger erfares jo dypere strukturer i hjernen påvirkes. </w:t>
      </w:r>
    </w:p>
    <w:p w14:paraId="7A9EC452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Det tidlige samspillet mellom barn og omsorgsgiver lærer barnet hvem hun er og hvordan hun kan være sammen med andre. Barnet lærer å regulere følelser gjennom samregulering hvor omsorgspersonen regulerer barnets følelser og slik lærer barnet å regulere seg selv. Evne til selvregulering utgjør blant annet en viktig faktor for videre læring.   </w:t>
      </w:r>
    </w:p>
    <w:p w14:paraId="37DE7680" w14:textId="73774A71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Tidlig innsats i barnehagen har som formål å kvalitetssikre at barnehagene er i stand til å iverksette tiltak på et så tidlig tidspunkt som mulig, for barn som er i risiko. Tidlig innsats krever faglig trygghet, oversikt og tilgang på kunnskap og handlingskompetanse. Vi ønsker å tilføre kunnskap ute i barnehagene om </w:t>
      </w:r>
      <w:r w:rsidR="00F27439">
        <w:rPr>
          <w:rFonts w:ascii="Times New Roman" w:hAnsi="Times New Roman" w:cs="Times New Roman"/>
          <w:sz w:val="24"/>
          <w:szCs w:val="24"/>
        </w:rPr>
        <w:t>tidlig</w:t>
      </w:r>
      <w:r w:rsidRPr="0033303E">
        <w:rPr>
          <w:rFonts w:ascii="Times New Roman" w:hAnsi="Times New Roman" w:cs="Times New Roman"/>
          <w:sz w:val="24"/>
          <w:szCs w:val="24"/>
        </w:rPr>
        <w:t xml:space="preserve"> utvikling,</w:t>
      </w:r>
      <w:r w:rsidR="00F27439">
        <w:rPr>
          <w:rFonts w:ascii="Times New Roman" w:hAnsi="Times New Roman" w:cs="Times New Roman"/>
          <w:sz w:val="24"/>
          <w:szCs w:val="24"/>
        </w:rPr>
        <w:t xml:space="preserve"> betydningen av samspill, tilknytning og gode relasjoner for barns psykiske helse</w:t>
      </w:r>
      <w:r w:rsidRPr="0033303E">
        <w:rPr>
          <w:rFonts w:ascii="Times New Roman" w:hAnsi="Times New Roman" w:cs="Times New Roman"/>
          <w:sz w:val="24"/>
          <w:szCs w:val="24"/>
        </w:rPr>
        <w:t xml:space="preserve"> risiko- og beskyttelsesfaktorer, øke handlingskompetanse</w:t>
      </w:r>
      <w:r w:rsidR="00F27439">
        <w:rPr>
          <w:rFonts w:ascii="Times New Roman" w:hAnsi="Times New Roman" w:cs="Times New Roman"/>
          <w:sz w:val="24"/>
          <w:szCs w:val="24"/>
        </w:rPr>
        <w:t xml:space="preserve"> når man er bekymret</w:t>
      </w:r>
      <w:r w:rsidRPr="0033303E">
        <w:rPr>
          <w:rFonts w:ascii="Times New Roman" w:hAnsi="Times New Roman" w:cs="Times New Roman"/>
          <w:sz w:val="24"/>
          <w:szCs w:val="24"/>
        </w:rPr>
        <w:t xml:space="preserve">. Dette er i tråd med kommunens satsing på Bedre Tverrfaglig innsats (BTI) hvor vi oppretter gode samarbeidsrutiner for å gi best mulig hjelp til barn, unge og deres foreldre. </w:t>
      </w:r>
      <w:r w:rsidRPr="0033303E">
        <w:rPr>
          <w:rFonts w:ascii="Times New Roman" w:hAnsi="Times New Roman" w:cs="Times New Roman"/>
          <w:color w:val="2F3437"/>
          <w:sz w:val="24"/>
          <w:szCs w:val="24"/>
        </w:rPr>
        <w:t xml:space="preserve">Barn og unge skal ikke falle mellom flere stoler. I Tromsø kommune etablerer vi rutiner som er felles for skoler, barnehager og andre. På denne måten blir det oversiktlig og trygt for barna, de unge og deres foreldre – og de ansatte. </w:t>
      </w:r>
      <w:r w:rsidRPr="0033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8CDDC" w14:textId="77777777" w:rsidR="006920E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Innholdet i dette undervisningsprogrammet baserer seg på </w:t>
      </w:r>
      <w:r w:rsidR="00E31B56">
        <w:rPr>
          <w:rFonts w:ascii="Times New Roman" w:hAnsi="Times New Roman" w:cs="Times New Roman"/>
          <w:sz w:val="24"/>
          <w:szCs w:val="24"/>
        </w:rPr>
        <w:t>nyere kunnskapsgrunnlag og forskning</w:t>
      </w:r>
      <w:r w:rsidRPr="0033303E">
        <w:rPr>
          <w:rFonts w:ascii="Times New Roman" w:hAnsi="Times New Roman" w:cs="Times New Roman"/>
          <w:sz w:val="24"/>
          <w:szCs w:val="24"/>
        </w:rPr>
        <w:t>, samt boka «Se barnet innenfra – hvordan jobbe med tilknytning i barnehagen» (Brandtzæg, Torsteinson og Øiestad, 2013)</w:t>
      </w:r>
      <w:r w:rsidR="004A57C8">
        <w:rPr>
          <w:rFonts w:ascii="Times New Roman" w:hAnsi="Times New Roman" w:cs="Times New Roman"/>
          <w:sz w:val="24"/>
          <w:szCs w:val="24"/>
        </w:rPr>
        <w:t xml:space="preserve"> og boka «Forebyggende arbeid i barnehagen (Killén, 2020)</w:t>
      </w:r>
      <w:r w:rsidRPr="0033303E">
        <w:rPr>
          <w:rFonts w:ascii="Times New Roman" w:hAnsi="Times New Roman" w:cs="Times New Roman"/>
          <w:sz w:val="24"/>
          <w:szCs w:val="24"/>
        </w:rPr>
        <w:t>. Det er meningen at ulike forelesere kan benytte seg av malene for undervisningsprogrammet ved å gå gjennom ferdig utarbeidede module</w:t>
      </w:r>
      <w:r w:rsidR="004A57C8">
        <w:rPr>
          <w:rFonts w:ascii="Times New Roman" w:hAnsi="Times New Roman" w:cs="Times New Roman"/>
          <w:sz w:val="24"/>
          <w:szCs w:val="24"/>
        </w:rPr>
        <w:t>r</w:t>
      </w:r>
      <w:r w:rsidRPr="0033303E">
        <w:rPr>
          <w:rFonts w:ascii="Times New Roman" w:hAnsi="Times New Roman" w:cs="Times New Roman"/>
          <w:sz w:val="24"/>
          <w:szCs w:val="24"/>
        </w:rPr>
        <w:t xml:space="preserve"> (PP- presentasjoner), men samtidig forme undervisningen slik man ønsker.</w:t>
      </w:r>
    </w:p>
    <w:p w14:paraId="7A258741" w14:textId="0F2494E0" w:rsidR="006920E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598D821B" w14:textId="5BC9D64D" w:rsidR="000A155B" w:rsidRPr="006920EE" w:rsidRDefault="00183895" w:rsidP="006920EE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22" w:name="_Toc142308897"/>
      <w:r w:rsidRPr="006920EE">
        <w:rPr>
          <w:rFonts w:ascii="Times New Roman" w:hAnsi="Times New Roman" w:cs="Times New Roman"/>
          <w:b/>
          <w:color w:val="365F91" w:themeColor="accent1" w:themeShade="BF"/>
        </w:rPr>
        <w:t>Undervisningens 5 moduler:</w:t>
      </w:r>
      <w:bookmarkEnd w:id="22"/>
    </w:p>
    <w:p w14:paraId="524CE890" w14:textId="77777777" w:rsidR="00EB78E7" w:rsidRPr="0033303E" w:rsidRDefault="00EB78E7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C53754" w14:textId="5DEE003A" w:rsidR="000A155B" w:rsidRPr="006920EE" w:rsidRDefault="000A155B" w:rsidP="006920EE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 xml:space="preserve">Modul 1: </w:t>
      </w:r>
      <w:r w:rsidR="00102191"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>Tidlig utvikling og psykisk helse</w:t>
      </w:r>
    </w:p>
    <w:p w14:paraId="3CE84C1C" w14:textId="77777777" w:rsidR="000A155B" w:rsidRPr="0033303E" w:rsidRDefault="000A155B" w:rsidP="0033303E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33303E">
        <w:rPr>
          <w:rFonts w:ascii="Times New Roman" w:hAnsi="Times New Roman"/>
          <w:sz w:val="24"/>
          <w:szCs w:val="24"/>
        </w:rPr>
        <w:t>Om barns kognitive og motoriske utvikling</w:t>
      </w:r>
    </w:p>
    <w:p w14:paraId="36BCA9A9" w14:textId="77777777" w:rsidR="000A155B" w:rsidRPr="0033303E" w:rsidRDefault="000A155B" w:rsidP="0033303E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33303E">
        <w:rPr>
          <w:rFonts w:ascii="Times New Roman" w:hAnsi="Times New Roman"/>
          <w:sz w:val="24"/>
          <w:szCs w:val="24"/>
        </w:rPr>
        <w:t>Hjernens utvikling i samspill med omsorgsgivere</w:t>
      </w:r>
    </w:p>
    <w:p w14:paraId="7EC589EA" w14:textId="77777777" w:rsidR="000A155B" w:rsidRPr="0033303E" w:rsidRDefault="000A155B" w:rsidP="0033303E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33303E">
        <w:rPr>
          <w:rFonts w:ascii="Times New Roman" w:hAnsi="Times New Roman"/>
          <w:sz w:val="24"/>
          <w:szCs w:val="24"/>
        </w:rPr>
        <w:t>Temperament</w:t>
      </w:r>
    </w:p>
    <w:p w14:paraId="7B48C7D2" w14:textId="5DA4B265" w:rsidR="000A155B" w:rsidRDefault="00102191" w:rsidP="0033303E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Introduksjon til </w:t>
      </w:r>
      <w:r w:rsidR="000A155B" w:rsidRPr="0033303E">
        <w:rPr>
          <w:rFonts w:ascii="Times New Roman" w:hAnsi="Times New Roman"/>
          <w:sz w:val="24"/>
          <w:szCs w:val="24"/>
        </w:rPr>
        <w:t>Trygghetssirkelen</w:t>
      </w:r>
    </w:p>
    <w:p w14:paraId="125CAFD3" w14:textId="6397B093" w:rsidR="00102191" w:rsidRPr="0033303E" w:rsidRDefault="00102191" w:rsidP="0033303E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Psykisk helse: definisjon, omfang, psykisk helse hos de minste</w:t>
      </w:r>
    </w:p>
    <w:p w14:paraId="73B1D64B" w14:textId="2C270471" w:rsidR="00102191" w:rsidRDefault="00102191" w:rsidP="00EB78E7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Tilvenning i barnehagen (Drugli)</w:t>
      </w:r>
    </w:p>
    <w:p w14:paraId="6FE23685" w14:textId="77777777" w:rsidR="006920EE" w:rsidRPr="00EB78E7" w:rsidRDefault="006920EE" w:rsidP="006920EE">
      <w:pPr>
        <w:pStyle w:val="Listeavsnitt"/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3580D024" w14:textId="6EA10B3D" w:rsidR="000A155B" w:rsidRPr="006920EE" w:rsidRDefault="000A155B" w:rsidP="006920EE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 xml:space="preserve">Modul 2: </w:t>
      </w:r>
      <w:r w:rsidR="0043192A"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>Relasjonskompetanse</w:t>
      </w:r>
    </w:p>
    <w:p w14:paraId="15483B79" w14:textId="1D5CAC41" w:rsidR="003701B9" w:rsidRPr="006920EE" w:rsidRDefault="0043192A" w:rsidP="00A37521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 w:rsidRPr="006920EE">
        <w:rPr>
          <w:rFonts w:ascii="Times New Roman" w:hAnsi="Times New Roman"/>
          <w:sz w:val="24"/>
        </w:rPr>
        <w:t>Den profesjonelle omsorgsutøver</w:t>
      </w:r>
    </w:p>
    <w:p w14:paraId="0749042C" w14:textId="1E08C463" w:rsidR="003701B9" w:rsidRPr="006920EE" w:rsidRDefault="003701B9" w:rsidP="00A37521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 w:rsidRPr="006920EE">
        <w:rPr>
          <w:rFonts w:ascii="Times New Roman" w:hAnsi="Times New Roman"/>
          <w:sz w:val="24"/>
        </w:rPr>
        <w:t>Trygghetssirkelen</w:t>
      </w:r>
    </w:p>
    <w:p w14:paraId="7AC7533F" w14:textId="74F12949" w:rsidR="003701B9" w:rsidRPr="006920EE" w:rsidRDefault="003701B9" w:rsidP="00A37521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 w:rsidRPr="006920EE">
        <w:rPr>
          <w:rFonts w:ascii="Times New Roman" w:hAnsi="Times New Roman"/>
          <w:sz w:val="24"/>
        </w:rPr>
        <w:t>Å være sammen – fremme emosjonsfokus, foreldresamarbeid</w:t>
      </w:r>
    </w:p>
    <w:p w14:paraId="62C9D81E" w14:textId="75665201" w:rsidR="003701B9" w:rsidRDefault="003701B9" w:rsidP="00A37521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 w:rsidRPr="006920EE">
        <w:rPr>
          <w:rFonts w:ascii="Times New Roman" w:hAnsi="Times New Roman"/>
          <w:sz w:val="24"/>
        </w:rPr>
        <w:t>Br</w:t>
      </w:r>
      <w:r w:rsidR="006920EE">
        <w:rPr>
          <w:rFonts w:ascii="Times New Roman" w:hAnsi="Times New Roman"/>
          <w:sz w:val="24"/>
        </w:rPr>
        <w:t>u</w:t>
      </w:r>
      <w:r w:rsidRPr="006920EE">
        <w:rPr>
          <w:rFonts w:ascii="Times New Roman" w:hAnsi="Times New Roman"/>
          <w:sz w:val="24"/>
        </w:rPr>
        <w:t>dd og reparasjon</w:t>
      </w:r>
    </w:p>
    <w:p w14:paraId="30E8DFDB" w14:textId="77777777" w:rsidR="006920EE" w:rsidRPr="006920EE" w:rsidRDefault="006920EE" w:rsidP="006920EE">
      <w:pPr>
        <w:pStyle w:val="Listeavsnitt"/>
        <w:rPr>
          <w:rFonts w:ascii="Times New Roman" w:hAnsi="Times New Roman"/>
          <w:sz w:val="24"/>
        </w:rPr>
      </w:pPr>
    </w:p>
    <w:p w14:paraId="365A0099" w14:textId="519B9C28" w:rsidR="000A155B" w:rsidRPr="006920EE" w:rsidRDefault="000A155B" w:rsidP="006920EE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 xml:space="preserve">Modul 3: </w:t>
      </w:r>
      <w:r w:rsidR="003701B9"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 xml:space="preserve"> Risiko og beskyttelse</w:t>
      </w:r>
    </w:p>
    <w:p w14:paraId="1C4AA095" w14:textId="2411C684" w:rsidR="003701B9" w:rsidRPr="006920EE" w:rsidRDefault="003701B9" w:rsidP="003701B9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920EE">
        <w:rPr>
          <w:rFonts w:ascii="Times New Roman" w:hAnsi="Times New Roman"/>
          <w:sz w:val="24"/>
          <w:szCs w:val="24"/>
        </w:rPr>
        <w:t>Risiko- og beskyttelsesfaktorer</w:t>
      </w:r>
    </w:p>
    <w:p w14:paraId="58F98C0B" w14:textId="6FD9C686" w:rsidR="003701B9" w:rsidRPr="006920EE" w:rsidRDefault="003701B9" w:rsidP="003701B9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920EE">
        <w:rPr>
          <w:rFonts w:ascii="Times New Roman" w:hAnsi="Times New Roman"/>
          <w:sz w:val="24"/>
          <w:szCs w:val="24"/>
        </w:rPr>
        <w:t>Resiliens</w:t>
      </w:r>
    </w:p>
    <w:p w14:paraId="10A200F0" w14:textId="70E0A1F5" w:rsidR="003701B9" w:rsidRPr="006920EE" w:rsidRDefault="003701B9" w:rsidP="00486528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920EE">
        <w:rPr>
          <w:rFonts w:ascii="Times New Roman" w:hAnsi="Times New Roman"/>
          <w:sz w:val="24"/>
          <w:szCs w:val="24"/>
        </w:rPr>
        <w:t>Eksempler på risikofaktorer (mobbing, barnefattigdom, høykonflikt, barn som pårørende</w:t>
      </w:r>
    </w:p>
    <w:p w14:paraId="74B22631" w14:textId="77777777" w:rsidR="006920EE" w:rsidRPr="00486528" w:rsidRDefault="006920EE" w:rsidP="006920EE">
      <w:pPr>
        <w:pStyle w:val="Listeavsnitt"/>
        <w:spacing w:line="360" w:lineRule="auto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</w:p>
    <w:p w14:paraId="4501F536" w14:textId="279E0454" w:rsidR="003701B9" w:rsidRPr="006920EE" w:rsidRDefault="000A155B" w:rsidP="006920EE">
      <w:pPr>
        <w:pStyle w:val="Listeavsnitt"/>
        <w:numPr>
          <w:ilvl w:val="2"/>
          <w:numId w:val="4"/>
        </w:numPr>
        <w:spacing w:line="360" w:lineRule="auto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 xml:space="preserve">Modul 4: </w:t>
      </w:r>
      <w:r w:rsidR="003701B9"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 xml:space="preserve"> Fra bekymring til handling</w:t>
      </w:r>
    </w:p>
    <w:p w14:paraId="4FA960DA" w14:textId="776E2425" w:rsidR="003701B9" w:rsidRPr="00A37521" w:rsidRDefault="003701B9" w:rsidP="00486528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7521">
        <w:rPr>
          <w:rFonts w:ascii="Times New Roman" w:hAnsi="Times New Roman"/>
          <w:sz w:val="24"/>
          <w:szCs w:val="24"/>
        </w:rPr>
        <w:t>Traumeforståelse</w:t>
      </w:r>
    </w:p>
    <w:p w14:paraId="18DD8470" w14:textId="77777777" w:rsidR="003701B9" w:rsidRPr="00A37521" w:rsidRDefault="003701B9" w:rsidP="003701B9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7521">
        <w:rPr>
          <w:rFonts w:ascii="Times New Roman" w:hAnsi="Times New Roman"/>
          <w:sz w:val="24"/>
          <w:szCs w:val="24"/>
        </w:rPr>
        <w:t>Barns signaler på mistrivsel/ risiko</w:t>
      </w:r>
    </w:p>
    <w:p w14:paraId="25F37882" w14:textId="1FB07ACB" w:rsidR="003701B9" w:rsidRPr="00A37521" w:rsidRDefault="003701B9" w:rsidP="003701B9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7521">
        <w:rPr>
          <w:rFonts w:ascii="Times New Roman" w:hAnsi="Times New Roman"/>
          <w:sz w:val="24"/>
          <w:szCs w:val="24"/>
        </w:rPr>
        <w:t>Hvordan håndterer vi risiko? Våre reaksjoner, Våre overlevelsesstrategier</w:t>
      </w:r>
    </w:p>
    <w:p w14:paraId="2381D2EE" w14:textId="0975A8DB" w:rsidR="000A155B" w:rsidRPr="00A37521" w:rsidRDefault="000A155B" w:rsidP="003701B9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7521">
        <w:rPr>
          <w:rFonts w:ascii="Times New Roman" w:hAnsi="Times New Roman"/>
          <w:sz w:val="24"/>
          <w:szCs w:val="24"/>
        </w:rPr>
        <w:t xml:space="preserve"> </w:t>
      </w:r>
      <w:r w:rsidR="003701B9" w:rsidRPr="00A37521">
        <w:rPr>
          <w:rFonts w:ascii="Times New Roman" w:hAnsi="Times New Roman"/>
          <w:sz w:val="24"/>
          <w:szCs w:val="24"/>
        </w:rPr>
        <w:t>Selvivaretakelse (sekundærtraumatisering)</w:t>
      </w:r>
    </w:p>
    <w:p w14:paraId="01DB99C7" w14:textId="0B46065B" w:rsidR="003701B9" w:rsidRPr="00A37521" w:rsidRDefault="003701B9" w:rsidP="003701B9">
      <w:pPr>
        <w:pStyle w:val="Listeavsnit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7521">
        <w:rPr>
          <w:rFonts w:ascii="Times New Roman" w:hAnsi="Times New Roman"/>
          <w:sz w:val="24"/>
          <w:szCs w:val="24"/>
        </w:rPr>
        <w:t xml:space="preserve">Hva gjør vi når vi blir bekymret? </w:t>
      </w:r>
    </w:p>
    <w:p w14:paraId="186E8669" w14:textId="48CD55A2" w:rsidR="003701B9" w:rsidRPr="00A37521" w:rsidRDefault="00A37521" w:rsidP="003701B9">
      <w:pPr>
        <w:pStyle w:val="Listeavsnitt"/>
        <w:numPr>
          <w:ilvl w:val="1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701B9" w:rsidRPr="00A37521">
        <w:rPr>
          <w:rFonts w:ascii="Times New Roman" w:hAnsi="Times New Roman"/>
          <w:sz w:val="24"/>
          <w:szCs w:val="24"/>
        </w:rPr>
        <w:t>Snakkemedbarn</w:t>
      </w:r>
      <w:r>
        <w:rPr>
          <w:rFonts w:ascii="Times New Roman" w:hAnsi="Times New Roman"/>
          <w:sz w:val="24"/>
          <w:szCs w:val="24"/>
        </w:rPr>
        <w:t>»</w:t>
      </w:r>
    </w:p>
    <w:p w14:paraId="21D60D89" w14:textId="473C45DF" w:rsidR="003701B9" w:rsidRPr="00A37521" w:rsidRDefault="006920EE" w:rsidP="00486528">
      <w:pPr>
        <w:pStyle w:val="Listeavsnitt"/>
        <w:numPr>
          <w:ilvl w:val="1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7521">
        <w:rPr>
          <w:rFonts w:ascii="Times New Roman" w:hAnsi="Times New Roman"/>
          <w:sz w:val="24"/>
          <w:szCs w:val="24"/>
        </w:rPr>
        <w:t>B</w:t>
      </w:r>
      <w:r w:rsidR="003701B9" w:rsidRPr="00A37521">
        <w:rPr>
          <w:rFonts w:ascii="Times New Roman" w:hAnsi="Times New Roman"/>
          <w:sz w:val="24"/>
          <w:szCs w:val="24"/>
        </w:rPr>
        <w:t>ekymringssamtale</w:t>
      </w:r>
    </w:p>
    <w:p w14:paraId="48BE38CD" w14:textId="77777777" w:rsidR="006920EE" w:rsidRPr="00486528" w:rsidRDefault="006920EE" w:rsidP="006920EE">
      <w:pPr>
        <w:pStyle w:val="Listeavsnitt"/>
        <w:spacing w:line="360" w:lineRule="auto"/>
        <w:ind w:left="1440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</w:p>
    <w:p w14:paraId="2C404C61" w14:textId="466CFE4D" w:rsidR="000A155B" w:rsidRPr="006920EE" w:rsidRDefault="00EA524E" w:rsidP="006920EE">
      <w:pPr>
        <w:pStyle w:val="Listeavsnitt"/>
        <w:numPr>
          <w:ilvl w:val="2"/>
          <w:numId w:val="4"/>
        </w:numPr>
        <w:spacing w:after="160" w:line="360" w:lineRule="auto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6920EE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>Modul 5: Vold i nære relasjoner og seksuelle overgrep</w:t>
      </w:r>
    </w:p>
    <w:p w14:paraId="3119D320" w14:textId="2092898D" w:rsidR="003701B9" w:rsidRPr="0064696D" w:rsidRDefault="003701B9" w:rsidP="003701B9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4696D">
        <w:rPr>
          <w:rFonts w:ascii="Times New Roman" w:hAnsi="Times New Roman"/>
          <w:sz w:val="24"/>
          <w:szCs w:val="24"/>
        </w:rPr>
        <w:t>Definisjon og omfang</w:t>
      </w:r>
    </w:p>
    <w:p w14:paraId="30B3AA8F" w14:textId="4B44E78F" w:rsidR="003701B9" w:rsidRPr="0064696D" w:rsidRDefault="003701B9" w:rsidP="003701B9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4696D">
        <w:rPr>
          <w:rFonts w:ascii="Times New Roman" w:hAnsi="Times New Roman"/>
          <w:sz w:val="24"/>
          <w:szCs w:val="24"/>
        </w:rPr>
        <w:t>Politi,</w:t>
      </w:r>
      <w:r w:rsidR="00486528" w:rsidRPr="0064696D">
        <w:rPr>
          <w:rFonts w:ascii="Times New Roman" w:hAnsi="Times New Roman"/>
          <w:sz w:val="24"/>
          <w:szCs w:val="24"/>
        </w:rPr>
        <w:t xml:space="preserve"> </w:t>
      </w:r>
      <w:r w:rsidRPr="0064696D">
        <w:rPr>
          <w:rFonts w:ascii="Times New Roman" w:hAnsi="Times New Roman"/>
          <w:sz w:val="24"/>
          <w:szCs w:val="24"/>
        </w:rPr>
        <w:t>barnehuset og barneverntjenesten. Hvordan jobber disse, og hvordan få til et godt samarbeid med barnehagen?</w:t>
      </w:r>
    </w:p>
    <w:p w14:paraId="183CCCE9" w14:textId="5457AA84" w:rsidR="003701B9" w:rsidRDefault="003701B9" w:rsidP="00486528">
      <w:pPr>
        <w:pStyle w:val="Listeavsnit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4696D">
        <w:rPr>
          <w:rFonts w:ascii="Times New Roman" w:hAnsi="Times New Roman"/>
          <w:sz w:val="24"/>
          <w:szCs w:val="24"/>
        </w:rPr>
        <w:lastRenderedPageBreak/>
        <w:t>Paneldiskusjon, Q</w:t>
      </w:r>
      <w:r w:rsidR="000B1BC9" w:rsidRPr="0064696D">
        <w:rPr>
          <w:rFonts w:ascii="Times New Roman" w:hAnsi="Times New Roman"/>
          <w:sz w:val="24"/>
          <w:szCs w:val="24"/>
        </w:rPr>
        <w:t>&amp;A</w:t>
      </w:r>
    </w:p>
    <w:p w14:paraId="423576E6" w14:textId="77777777" w:rsidR="0064696D" w:rsidRPr="0064696D" w:rsidRDefault="0064696D" w:rsidP="0064696D">
      <w:pPr>
        <w:pStyle w:val="Listeavsnitt"/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139EA85F" w14:textId="215AD72E" w:rsidR="000410F4" w:rsidRPr="00F65A52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>Barnehagene oppfordres til å starte lesesir</w:t>
      </w:r>
      <w:r w:rsidR="003232A7">
        <w:rPr>
          <w:rFonts w:ascii="Times New Roman" w:hAnsi="Times New Roman" w:cs="Times New Roman"/>
          <w:sz w:val="24"/>
          <w:szCs w:val="24"/>
        </w:rPr>
        <w:t>kler så raskt som mulig. B</w:t>
      </w:r>
      <w:r w:rsidRPr="0033303E">
        <w:rPr>
          <w:rFonts w:ascii="Times New Roman" w:hAnsi="Times New Roman" w:cs="Times New Roman"/>
          <w:sz w:val="24"/>
          <w:szCs w:val="24"/>
        </w:rPr>
        <w:t>oka «Se barnet innenfra» (Brandtzæg, Torsteinson og Øiestad, 2013)</w:t>
      </w:r>
      <w:r w:rsidR="000B1BC9">
        <w:rPr>
          <w:rFonts w:ascii="Times New Roman" w:hAnsi="Times New Roman" w:cs="Times New Roman"/>
          <w:sz w:val="24"/>
          <w:szCs w:val="24"/>
        </w:rPr>
        <w:t xml:space="preserve"> og Forebyggende arbeid i barnehagen (Killen, 2020)</w:t>
      </w:r>
      <w:r w:rsidRPr="0033303E">
        <w:rPr>
          <w:rFonts w:ascii="Times New Roman" w:hAnsi="Times New Roman" w:cs="Times New Roman"/>
          <w:sz w:val="24"/>
          <w:szCs w:val="24"/>
        </w:rPr>
        <w:t xml:space="preserve"> </w:t>
      </w:r>
      <w:r w:rsidR="003232A7">
        <w:rPr>
          <w:rFonts w:ascii="Times New Roman" w:hAnsi="Times New Roman" w:cs="Times New Roman"/>
          <w:sz w:val="24"/>
          <w:szCs w:val="24"/>
        </w:rPr>
        <w:t>anbefales</w:t>
      </w:r>
      <w:r w:rsidR="00062C16">
        <w:rPr>
          <w:rFonts w:ascii="Times New Roman" w:hAnsi="Times New Roman" w:cs="Times New Roman"/>
          <w:sz w:val="24"/>
          <w:szCs w:val="24"/>
        </w:rPr>
        <w:t>.</w:t>
      </w:r>
    </w:p>
    <w:p w14:paraId="0184073C" w14:textId="77777777" w:rsidR="0064696D" w:rsidRPr="0033303E" w:rsidRDefault="0064696D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1321DDA" w14:textId="34FDB210" w:rsidR="00255D13" w:rsidRDefault="000A155B" w:rsidP="00255D13">
      <w:pPr>
        <w:pStyle w:val="Overskrift1"/>
        <w:spacing w:line="360" w:lineRule="auto"/>
        <w:rPr>
          <w:rFonts w:ascii="Times New Roman" w:hAnsi="Times New Roman" w:cs="Times New Roman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Toc142308898"/>
      <w:r w:rsidRPr="00EB78E7">
        <w:rPr>
          <w:rFonts w:ascii="Times New Roman" w:hAnsi="Times New Roman" w:cs="Times New Roman"/>
        </w:rPr>
        <w:t>Resultater – tverrfaglige observasjoner og drøftinger</w:t>
      </w:r>
      <w:bookmarkEnd w:id="23"/>
    </w:p>
    <w:p w14:paraId="03A4EC0E" w14:textId="77777777" w:rsidR="00F65A52" w:rsidRPr="00F65A52" w:rsidRDefault="00F65A52" w:rsidP="00F65A52"/>
    <w:p w14:paraId="7E921444" w14:textId="1CAA467E" w:rsidR="00D12C5D" w:rsidRDefault="00D12C5D" w:rsidP="0033303E">
      <w:pPr>
        <w:pStyle w:val="Overskrift2"/>
        <w:numPr>
          <w:ilvl w:val="1"/>
          <w:numId w:val="0"/>
        </w:numPr>
        <w:spacing w:line="360" w:lineRule="auto"/>
        <w:ind w:left="792" w:hanging="432"/>
        <w:rPr>
          <w:rFonts w:ascii="Times New Roman" w:hAnsi="Times New Roman" w:cs="Times New Roman"/>
        </w:rPr>
      </w:pPr>
      <w:bookmarkStart w:id="24" w:name="_Toc41383447"/>
      <w:bookmarkStart w:id="25" w:name="_Toc41383508"/>
      <w:bookmarkStart w:id="26" w:name="_Toc41384527"/>
      <w:bookmarkStart w:id="27" w:name="_Toc80620346"/>
      <w:bookmarkStart w:id="28" w:name="_Toc107477364"/>
      <w:bookmarkStart w:id="29" w:name="_Toc107477486"/>
      <w:bookmarkStart w:id="30" w:name="_Toc107824715"/>
      <w:bookmarkStart w:id="31" w:name="_Toc142308899"/>
      <w:r>
        <w:rPr>
          <w:noProof/>
        </w:rPr>
        <w:drawing>
          <wp:inline distT="0" distB="0" distL="0" distR="0" wp14:anchorId="4B5F1049" wp14:editId="6132D1C2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A682C10" w14:textId="77777777" w:rsidR="00D12C5D" w:rsidRDefault="00D12C5D" w:rsidP="0033303E">
      <w:pPr>
        <w:pStyle w:val="Overskrift2"/>
        <w:numPr>
          <w:ilvl w:val="0"/>
          <w:numId w:val="0"/>
        </w:numPr>
        <w:spacing w:line="360" w:lineRule="auto"/>
        <w:ind w:left="792" w:hanging="432"/>
        <w:rPr>
          <w:rFonts w:ascii="Times New Roman" w:hAnsi="Times New Roman" w:cs="Times New Roman"/>
        </w:rPr>
      </w:pPr>
    </w:p>
    <w:p w14:paraId="48AD6658" w14:textId="6DA7546B" w:rsidR="000A155B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2" w:name="_Toc142308900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2011 – </w:t>
      </w:r>
      <w:r w:rsidR="005242FF" w:rsidRPr="00062C16">
        <w:rPr>
          <w:rFonts w:ascii="Times New Roman" w:hAnsi="Times New Roman" w:cs="Times New Roman"/>
          <w:b/>
          <w:color w:val="365F91" w:themeColor="accent1" w:themeShade="BF"/>
        </w:rPr>
        <w:t>2012</w:t>
      </w:r>
      <w:bookmarkEnd w:id="32"/>
    </w:p>
    <w:p w14:paraId="655726C9" w14:textId="77777777" w:rsidR="00062C16" w:rsidRPr="00062C16" w:rsidRDefault="00062C16" w:rsidP="00062C16"/>
    <w:p w14:paraId="3F3C279E" w14:textId="77777777" w:rsidR="000A155B" w:rsidRPr="00C62A25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Totalt 25 oppmeldte barn til observasjon og vurdering fra Stakkevollan, Gyllenvang, Templarheimen og Workinnmarka. </w:t>
      </w:r>
    </w:p>
    <w:p w14:paraId="103DB476" w14:textId="77777777" w:rsid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auto"/>
          <w:sz w:val="24"/>
          <w:szCs w:val="24"/>
        </w:rPr>
        <w:t>Alle er «nye» barn. Det vil si barn uten noen form for tiltak eller oppfølging fra før.</w:t>
      </w:r>
    </w:p>
    <w:p w14:paraId="0C115856" w14:textId="69F251EC" w:rsidR="000A155B" w:rsidRPr="00EB78E7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33303E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Resultat av observasjon og drøfting: </w:t>
      </w:r>
    </w:p>
    <w:p w14:paraId="1076856F" w14:textId="77777777" w:rsidR="000A155B" w:rsidRPr="0033303E" w:rsidRDefault="000A155B" w:rsidP="0033303E">
      <w:pPr>
        <w:pStyle w:val="Listeavsnitt"/>
        <w:numPr>
          <w:ilvl w:val="0"/>
          <w:numId w:val="5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Ingen grunn til bekymring: 5</w:t>
      </w:r>
    </w:p>
    <w:p w14:paraId="2DE9A18C" w14:textId="77777777" w:rsidR="000A155B" w:rsidRPr="0033303E" w:rsidRDefault="000A155B" w:rsidP="0033303E">
      <w:pPr>
        <w:pStyle w:val="Listeavsnitt"/>
        <w:numPr>
          <w:ilvl w:val="0"/>
          <w:numId w:val="5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Veiledning i regi av barnehagen: 4</w:t>
      </w:r>
    </w:p>
    <w:p w14:paraId="76E74538" w14:textId="77777777" w:rsidR="000A155B" w:rsidRPr="0033303E" w:rsidRDefault="000A155B" w:rsidP="0033303E">
      <w:pPr>
        <w:pStyle w:val="Listeavsnitt"/>
        <w:numPr>
          <w:ilvl w:val="0"/>
          <w:numId w:val="5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 xml:space="preserve">Ytterligere observasjon i barnehagen: 7 </w:t>
      </w:r>
    </w:p>
    <w:p w14:paraId="2157773C" w14:textId="77777777" w:rsidR="000A155B" w:rsidRPr="0033303E" w:rsidRDefault="000A155B" w:rsidP="0033303E">
      <w:pPr>
        <w:pStyle w:val="Listeavsnitt"/>
        <w:numPr>
          <w:ilvl w:val="0"/>
          <w:numId w:val="5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Behov for henvisning: 9 (7 til PPT (språk og sosioemosjonelt), 1 til lege, 1 til fysio)</w:t>
      </w:r>
    </w:p>
    <w:p w14:paraId="3385FAA9" w14:textId="77777777" w:rsidR="000A155B" w:rsidRPr="00062C16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062C16">
        <w:rPr>
          <w:rFonts w:ascii="Times New Roman" w:eastAsia="Batang" w:hAnsi="Times New Roman" w:cs="Times New Roman"/>
          <w:color w:val="auto"/>
          <w:sz w:val="24"/>
          <w:szCs w:val="24"/>
        </w:rPr>
        <w:t xml:space="preserve">4 – 6 «etter-oppmeldte barn»: det betyr at fagteamet har levert informasjon til fagleder i barnehagen vedrørende barn som i utgangspunktet ikke var oppmeldt fra barnehagen. Jfr. krav om informert samtykke fra foreldre for å kunne observere og vurdere det enkelte barn. </w:t>
      </w:r>
    </w:p>
    <w:p w14:paraId="35EDF246" w14:textId="77777777" w:rsidR="000A155B" w:rsidRPr="00062C16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062C16">
        <w:rPr>
          <w:rFonts w:ascii="Times New Roman" w:eastAsia="Batang" w:hAnsi="Times New Roman" w:cs="Times New Roman"/>
          <w:color w:val="auto"/>
          <w:sz w:val="24"/>
          <w:szCs w:val="24"/>
        </w:rPr>
        <w:lastRenderedPageBreak/>
        <w:t xml:space="preserve">I drøftingsmøtet tas også opp tema som gjelder system (barnehagen som organisasjon): </w:t>
      </w:r>
    </w:p>
    <w:p w14:paraId="100E570B" w14:textId="58DEC2E9" w:rsidR="00357039" w:rsidRPr="00F65A52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062C16">
        <w:rPr>
          <w:rFonts w:ascii="Times New Roman" w:eastAsia="Batang" w:hAnsi="Times New Roman" w:cs="Times New Roman"/>
          <w:color w:val="auto"/>
          <w:sz w:val="24"/>
          <w:szCs w:val="24"/>
        </w:rPr>
        <w:t>Drøftingsmøtet har anbefalt en systemobservasjon som må henvises fra barnehagen til PPT.</w:t>
      </w:r>
    </w:p>
    <w:p w14:paraId="6273C449" w14:textId="77777777" w:rsidR="00357039" w:rsidRPr="0033303E" w:rsidRDefault="00357039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</w:p>
    <w:p w14:paraId="471BE4B1" w14:textId="044BD93B" w:rsidR="000A155B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3" w:name="_Toc142308901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>2012 – 2013</w:t>
      </w:r>
      <w:bookmarkEnd w:id="33"/>
    </w:p>
    <w:p w14:paraId="6CD954D1" w14:textId="77777777" w:rsidR="000D1180" w:rsidRPr="000D1180" w:rsidRDefault="000D1180" w:rsidP="000D1180"/>
    <w:p w14:paraId="142147ED" w14:textId="77777777" w:rsidR="000A155B" w:rsidRPr="00C62A25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auto"/>
          <w:sz w:val="24"/>
          <w:szCs w:val="24"/>
        </w:rPr>
        <w:t>Totalt 34 oppmeldte barn, herav ei gruppe barn til observasjon og vurdering fra barnehagene Stakkevollan, Templarheimen, Gyllenvang, Workinnmarka, Lunheim, Eidhaugen, Olsgård, Elvestrand.</w:t>
      </w:r>
    </w:p>
    <w:p w14:paraId="5BD0F89B" w14:textId="77777777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 w:cs="Times New Roman"/>
          <w:color w:val="002060"/>
          <w:sz w:val="24"/>
          <w:szCs w:val="24"/>
        </w:rPr>
        <w:t>Resultat av observasjon og drøfting:</w:t>
      </w:r>
    </w:p>
    <w:p w14:paraId="7ADE4445" w14:textId="77777777" w:rsidR="000A155B" w:rsidRPr="0033303E" w:rsidRDefault="000A155B" w:rsidP="0033303E">
      <w:pPr>
        <w:pStyle w:val="Listeavsnitt"/>
        <w:numPr>
          <w:ilvl w:val="0"/>
          <w:numId w:val="6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Ingen grunn til bekymring: 7</w:t>
      </w:r>
    </w:p>
    <w:p w14:paraId="3BEE15D6" w14:textId="77777777" w:rsidR="000A155B" w:rsidRPr="0033303E" w:rsidRDefault="000A155B" w:rsidP="0033303E">
      <w:pPr>
        <w:pStyle w:val="Listeavsnitt"/>
        <w:numPr>
          <w:ilvl w:val="0"/>
          <w:numId w:val="6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Veiledning i regi av barnehagen: 2</w:t>
      </w:r>
    </w:p>
    <w:p w14:paraId="37C87581" w14:textId="77777777" w:rsidR="000A155B" w:rsidRPr="0033303E" w:rsidRDefault="000A155B" w:rsidP="0033303E">
      <w:pPr>
        <w:pStyle w:val="Listeavsnitt"/>
        <w:numPr>
          <w:ilvl w:val="0"/>
          <w:numId w:val="6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Ytterligere observasjon i barnehagene: 6</w:t>
      </w:r>
    </w:p>
    <w:p w14:paraId="2050A9A3" w14:textId="1AFE10B7" w:rsidR="000A155B" w:rsidRPr="0033303E" w:rsidRDefault="000A155B" w:rsidP="0033303E">
      <w:pPr>
        <w:pStyle w:val="Listeavsnitt"/>
        <w:numPr>
          <w:ilvl w:val="0"/>
          <w:numId w:val="6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Behov for henvisning: 19 (1 til barneverntjenesten, 1 til helsestasjon (lege), 1 til fysio/</w:t>
      </w:r>
      <w:r w:rsidR="00FE30EB">
        <w:rPr>
          <w:rFonts w:ascii="Times New Roman" w:eastAsia="Batang" w:hAnsi="Times New Roman"/>
          <w:color w:val="002060"/>
          <w:sz w:val="24"/>
          <w:szCs w:val="24"/>
        </w:rPr>
        <w:t>PPT</w:t>
      </w:r>
      <w:r w:rsidRPr="0033303E">
        <w:rPr>
          <w:rFonts w:ascii="Times New Roman" w:eastAsia="Batang" w:hAnsi="Times New Roman"/>
          <w:color w:val="002060"/>
          <w:sz w:val="24"/>
          <w:szCs w:val="24"/>
        </w:rPr>
        <w:t>, 2 til</w:t>
      </w:r>
      <w:r w:rsidR="00FE30EB">
        <w:rPr>
          <w:rFonts w:ascii="Times New Roman" w:eastAsia="Batang" w:hAnsi="Times New Roman"/>
          <w:color w:val="002060"/>
          <w:sz w:val="24"/>
          <w:szCs w:val="24"/>
        </w:rPr>
        <w:t xml:space="preserve"> PPT</w:t>
      </w:r>
      <w:r w:rsidRPr="0033303E">
        <w:rPr>
          <w:rFonts w:ascii="Times New Roman" w:eastAsia="Batang" w:hAnsi="Times New Roman"/>
          <w:color w:val="002060"/>
          <w:sz w:val="24"/>
          <w:szCs w:val="24"/>
        </w:rPr>
        <w:t>/barneverntjenesten, 13 til PPT)</w:t>
      </w:r>
    </w:p>
    <w:p w14:paraId="5188888A" w14:textId="77777777" w:rsidR="00900912" w:rsidRPr="00062C16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062C16">
        <w:rPr>
          <w:rFonts w:ascii="Times New Roman" w:eastAsia="Batang" w:hAnsi="Times New Roman" w:cs="Times New Roman"/>
          <w:color w:val="auto"/>
          <w:sz w:val="24"/>
          <w:szCs w:val="24"/>
        </w:rPr>
        <w:t>Drøftingsmøtet har anbefalt en systemobservasjon som må henvises fra barnehagen til PPT.</w:t>
      </w:r>
    </w:p>
    <w:p w14:paraId="7DEAE40E" w14:textId="77777777" w:rsidR="000A155B" w:rsidRPr="00062C16" w:rsidRDefault="000A155B" w:rsidP="0033303E">
      <w:pPr>
        <w:spacing w:line="360" w:lineRule="auto"/>
        <w:rPr>
          <w:rFonts w:ascii="Times New Roman" w:eastAsia="Batang" w:hAnsi="Times New Roman" w:cs="Times New Roman"/>
          <w:b/>
          <w:color w:val="365F91" w:themeColor="accent1" w:themeShade="BF"/>
          <w:sz w:val="24"/>
          <w:szCs w:val="24"/>
        </w:rPr>
      </w:pPr>
      <w:r w:rsidRPr="0033303E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 </w:t>
      </w:r>
    </w:p>
    <w:p w14:paraId="373BE9B1" w14:textId="52A2ECC5" w:rsidR="000A155B" w:rsidRDefault="00D12C5D" w:rsidP="00255D1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4" w:name="_Toc142308902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>2013 – 2014</w:t>
      </w:r>
      <w:bookmarkEnd w:id="34"/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 </w:t>
      </w:r>
    </w:p>
    <w:p w14:paraId="4F622C57" w14:textId="77777777" w:rsidR="000D1180" w:rsidRPr="000D1180" w:rsidRDefault="000D1180" w:rsidP="000D1180"/>
    <w:p w14:paraId="108107D7" w14:textId="77777777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Totalt 22 oppmeldte barn fra 8 barnehager; Stakkevollan, Templarheimen, Gyllenvang, Workinnmarka, Lunheim, Olsgård, Elvestrand. </w:t>
      </w:r>
    </w:p>
    <w:p w14:paraId="2F04A4EF" w14:textId="77777777" w:rsidR="000D1180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auto"/>
          <w:sz w:val="24"/>
          <w:szCs w:val="24"/>
        </w:rPr>
        <w:t>Eidhaugen deltok ikke på grunn av kapasitetsproblemer. To av de oppmeldte barna var ikke å tilstede under avtalt tid til observasjon/vurdering</w:t>
      </w:r>
    </w:p>
    <w:p w14:paraId="17B00E35" w14:textId="3B225431" w:rsidR="000A155B" w:rsidRPr="000D1180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33303E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Resultat av observasjon og drøfting: </w:t>
      </w:r>
    </w:p>
    <w:p w14:paraId="581DBC9A" w14:textId="77777777" w:rsidR="000A155B" w:rsidRPr="0033303E" w:rsidRDefault="0055474A" w:rsidP="0033303E">
      <w:pPr>
        <w:pStyle w:val="Listeavsnitt"/>
        <w:numPr>
          <w:ilvl w:val="0"/>
          <w:numId w:val="7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ingen</w:t>
      </w:r>
      <w:r w:rsidR="000A155B" w:rsidRPr="0033303E">
        <w:rPr>
          <w:rFonts w:ascii="Times New Roman" w:eastAsia="Batang" w:hAnsi="Times New Roman"/>
          <w:color w:val="002060"/>
          <w:sz w:val="24"/>
          <w:szCs w:val="24"/>
        </w:rPr>
        <w:t xml:space="preserve"> grunn til bekymring: 4</w:t>
      </w:r>
    </w:p>
    <w:p w14:paraId="07D94660" w14:textId="77777777" w:rsidR="000A155B" w:rsidRPr="0033303E" w:rsidRDefault="000A155B" w:rsidP="0033303E">
      <w:pPr>
        <w:pStyle w:val="Listeavsnitt"/>
        <w:numPr>
          <w:ilvl w:val="0"/>
          <w:numId w:val="7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Veiledning i regi av barnehagen: 9</w:t>
      </w:r>
    </w:p>
    <w:p w14:paraId="356D8FF7" w14:textId="77777777" w:rsidR="000A155B" w:rsidRPr="0033303E" w:rsidRDefault="000A155B" w:rsidP="0033303E">
      <w:pPr>
        <w:pStyle w:val="Listeavsnitt"/>
        <w:numPr>
          <w:ilvl w:val="0"/>
          <w:numId w:val="7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33303E">
        <w:rPr>
          <w:rFonts w:ascii="Times New Roman" w:eastAsia="Batang" w:hAnsi="Times New Roman"/>
          <w:color w:val="002060"/>
          <w:sz w:val="24"/>
          <w:szCs w:val="24"/>
        </w:rPr>
        <w:t>Ytterligere observasjon i barnehagen: 6</w:t>
      </w:r>
    </w:p>
    <w:p w14:paraId="4738CE52" w14:textId="40071891" w:rsidR="000A155B" w:rsidRPr="00BE0342" w:rsidRDefault="000A155B" w:rsidP="0033303E">
      <w:pPr>
        <w:pStyle w:val="Listeavsnitt"/>
        <w:numPr>
          <w:ilvl w:val="0"/>
          <w:numId w:val="7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  <w:lang w:val="da-DK"/>
        </w:rPr>
      </w:pPr>
      <w:r w:rsidRPr="00BE0342">
        <w:rPr>
          <w:rFonts w:ascii="Times New Roman" w:eastAsia="Batang" w:hAnsi="Times New Roman"/>
          <w:color w:val="002060"/>
          <w:sz w:val="24"/>
          <w:szCs w:val="24"/>
          <w:lang w:val="da-DK"/>
        </w:rPr>
        <w:t>Behov for henvisning:</w:t>
      </w:r>
      <w:r w:rsidR="00FE30EB" w:rsidRPr="00BE0342">
        <w:rPr>
          <w:rFonts w:ascii="Times New Roman" w:eastAsia="Batang" w:hAnsi="Times New Roman"/>
          <w:color w:val="002060"/>
          <w:sz w:val="24"/>
          <w:szCs w:val="24"/>
          <w:lang w:val="da-DK"/>
        </w:rPr>
        <w:t xml:space="preserve"> 6 (5 til PPT, 1 til fysio/ergo</w:t>
      </w:r>
      <w:r w:rsidRPr="00BE0342">
        <w:rPr>
          <w:rFonts w:ascii="Times New Roman" w:eastAsia="Batang" w:hAnsi="Times New Roman"/>
          <w:color w:val="002060"/>
          <w:sz w:val="24"/>
          <w:szCs w:val="24"/>
          <w:lang w:val="da-DK"/>
        </w:rPr>
        <w:t>)</w:t>
      </w:r>
    </w:p>
    <w:p w14:paraId="69500697" w14:textId="0CD98FE0" w:rsidR="000A155B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5" w:name="_Toc142308903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>2014 – 2015</w:t>
      </w:r>
      <w:bookmarkEnd w:id="35"/>
    </w:p>
    <w:p w14:paraId="11714F02" w14:textId="77777777" w:rsidR="00062C16" w:rsidRPr="00062C16" w:rsidRDefault="00062C16" w:rsidP="00062C16"/>
    <w:p w14:paraId="3E19B0CA" w14:textId="74B9220E" w:rsidR="000A155B" w:rsidRPr="0033303E" w:rsidRDefault="000A155B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>Totalt 12 oppmeldte barn fra barnehagene; Elvestrand, Lunheim, Olsgård og Eidhaugen.</w:t>
      </w:r>
    </w:p>
    <w:p w14:paraId="7A9FF85E" w14:textId="77777777" w:rsidR="000A155B" w:rsidRPr="00C62A25" w:rsidRDefault="000A155B" w:rsidP="0033303E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62A25">
        <w:rPr>
          <w:rFonts w:ascii="Times New Roman" w:hAnsi="Times New Roman" w:cs="Times New Roman"/>
          <w:color w:val="002060"/>
          <w:sz w:val="24"/>
          <w:szCs w:val="24"/>
        </w:rPr>
        <w:t>Resultat av observasjon og drøfting:</w:t>
      </w:r>
    </w:p>
    <w:p w14:paraId="660816D2" w14:textId="77777777" w:rsidR="000A155B" w:rsidRPr="00C62A25" w:rsidRDefault="000A155B" w:rsidP="0033303E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 w:rsidRPr="00C62A25">
        <w:rPr>
          <w:rFonts w:ascii="Times New Roman" w:hAnsi="Times New Roman"/>
          <w:color w:val="002060"/>
          <w:sz w:val="24"/>
          <w:szCs w:val="24"/>
        </w:rPr>
        <w:t>Ingen grunn til bekymring: 2</w:t>
      </w:r>
    </w:p>
    <w:p w14:paraId="5F606D0C" w14:textId="77777777" w:rsidR="000A155B" w:rsidRPr="00C62A25" w:rsidRDefault="000A155B" w:rsidP="0033303E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 w:rsidRPr="00C62A25">
        <w:rPr>
          <w:rFonts w:ascii="Times New Roman" w:hAnsi="Times New Roman"/>
          <w:color w:val="002060"/>
          <w:sz w:val="24"/>
          <w:szCs w:val="24"/>
        </w:rPr>
        <w:t>Veiledning i regi av barnehagen: 1</w:t>
      </w:r>
    </w:p>
    <w:p w14:paraId="114461BE" w14:textId="77777777" w:rsidR="000A155B" w:rsidRPr="00C62A25" w:rsidRDefault="000A155B" w:rsidP="0033303E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 w:rsidRPr="00C62A25">
        <w:rPr>
          <w:rFonts w:ascii="Times New Roman" w:hAnsi="Times New Roman"/>
          <w:color w:val="002060"/>
          <w:sz w:val="24"/>
          <w:szCs w:val="24"/>
        </w:rPr>
        <w:t>Ytterligere observasjon i barnehagen: 3</w:t>
      </w:r>
    </w:p>
    <w:p w14:paraId="07667D95" w14:textId="77777777" w:rsidR="000A155B" w:rsidRPr="00C62A25" w:rsidRDefault="000A155B" w:rsidP="0033303E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 w:rsidRPr="00C62A25">
        <w:rPr>
          <w:rFonts w:ascii="Times New Roman" w:hAnsi="Times New Roman"/>
          <w:color w:val="002060"/>
          <w:sz w:val="24"/>
          <w:szCs w:val="24"/>
        </w:rPr>
        <w:t>Behov for henvisning: 6 (PPT, barneverntjenesten, enhetens ressursteam)</w:t>
      </w:r>
    </w:p>
    <w:p w14:paraId="15866633" w14:textId="1A102A23" w:rsidR="00357039" w:rsidRPr="00F24BA8" w:rsidRDefault="000A155B" w:rsidP="0033303E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2C16">
        <w:rPr>
          <w:rFonts w:ascii="Times New Roman" w:hAnsi="Times New Roman" w:cs="Times New Roman"/>
          <w:color w:val="auto"/>
          <w:sz w:val="24"/>
          <w:szCs w:val="24"/>
        </w:rPr>
        <w:t>Råd om systemoppfølging fra PPT: 1</w:t>
      </w:r>
    </w:p>
    <w:p w14:paraId="65FD4171" w14:textId="42F0AFE8" w:rsidR="000A155B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6" w:name="_Toc142308904"/>
      <w:r w:rsidRPr="00062C16">
        <w:rPr>
          <w:rFonts w:ascii="Times New Roman" w:hAnsi="Times New Roman" w:cs="Times New Roman"/>
          <w:b/>
          <w:color w:val="365F91" w:themeColor="accent1" w:themeShade="BF"/>
        </w:rPr>
        <w:lastRenderedPageBreak/>
        <w:t xml:space="preserve">Detaljer resultater 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>2015 – 2016</w:t>
      </w:r>
      <w:bookmarkEnd w:id="36"/>
    </w:p>
    <w:p w14:paraId="26992941" w14:textId="77777777" w:rsidR="00062C16" w:rsidRPr="00062C16" w:rsidRDefault="00062C16" w:rsidP="00062C16"/>
    <w:p w14:paraId="702623BA" w14:textId="072F4522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>Totalt 20 oppmeldte barn fra barnehagene Sjømannsbyen, Eidhaugen, Kvamstykket, Kroken, Guovssahas, Olsgård</w:t>
      </w:r>
    </w:p>
    <w:p w14:paraId="02357B94" w14:textId="77777777" w:rsidR="000A155B" w:rsidRPr="00C62A25" w:rsidRDefault="000A155B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Resultat av observasjon og drøfting: </w:t>
      </w:r>
    </w:p>
    <w:p w14:paraId="58D28A8C" w14:textId="366F3869" w:rsidR="000A155B" w:rsidRPr="00C62A25" w:rsidRDefault="000A155B" w:rsidP="00C62A25">
      <w:pPr>
        <w:pStyle w:val="Listeavsnitt"/>
        <w:numPr>
          <w:ilvl w:val="0"/>
          <w:numId w:val="2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Ingen grunn til bekymring: 8</w:t>
      </w:r>
    </w:p>
    <w:p w14:paraId="2019F607" w14:textId="6092ED8B" w:rsidR="000A155B" w:rsidRPr="00C62A25" w:rsidRDefault="000A155B" w:rsidP="00C62A25">
      <w:pPr>
        <w:pStyle w:val="Listeavsnitt"/>
        <w:numPr>
          <w:ilvl w:val="0"/>
          <w:numId w:val="2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Veiledning i regi av barnehagen: 1</w:t>
      </w:r>
    </w:p>
    <w:p w14:paraId="1F003ADE" w14:textId="0747536C" w:rsidR="000A155B" w:rsidRPr="00C62A25" w:rsidRDefault="000A155B" w:rsidP="00C62A25">
      <w:pPr>
        <w:pStyle w:val="Listeavsnitt"/>
        <w:numPr>
          <w:ilvl w:val="0"/>
          <w:numId w:val="2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Ytterligere observasjon i barnehagen: 2</w:t>
      </w:r>
    </w:p>
    <w:p w14:paraId="19B60FB5" w14:textId="2183DAE6" w:rsidR="000A155B" w:rsidRPr="00062C16" w:rsidRDefault="000A155B" w:rsidP="0033303E">
      <w:pPr>
        <w:pStyle w:val="Listeavsnitt"/>
        <w:numPr>
          <w:ilvl w:val="0"/>
          <w:numId w:val="2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Behov for henvisning: 9 (Foreldreveiledningsbanken i Familiens Hus, PPT, fysio/ergo)</w:t>
      </w:r>
    </w:p>
    <w:p w14:paraId="788557C2" w14:textId="073199B8" w:rsidR="000A155B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7" w:name="_Toc142308905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>2016</w:t>
      </w:r>
      <w:r w:rsidR="00C62A25"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 – 2017</w:t>
      </w:r>
      <w:bookmarkEnd w:id="37"/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ab/>
      </w:r>
    </w:p>
    <w:p w14:paraId="14E2DBB2" w14:textId="77777777" w:rsidR="00062C16" w:rsidRPr="00062C16" w:rsidRDefault="00062C16" w:rsidP="00062C16"/>
    <w:p w14:paraId="2E84B8D8" w14:textId="4997165E" w:rsidR="000A155B" w:rsidRPr="0033303E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Totalt 14 barn oppmeldt fra barnehagene Charlottenlund, Kroken, </w:t>
      </w:r>
      <w:r w:rsidR="00C56F6C">
        <w:rPr>
          <w:rFonts w:ascii="Times New Roman" w:eastAsia="Batang" w:hAnsi="Times New Roman" w:cs="Times New Roman"/>
          <w:sz w:val="24"/>
          <w:szCs w:val="24"/>
        </w:rPr>
        <w:t>Guovssahas</w:t>
      </w:r>
      <w:r w:rsidRPr="0033303E">
        <w:rPr>
          <w:rFonts w:ascii="Times New Roman" w:eastAsia="Batang" w:hAnsi="Times New Roman" w:cs="Times New Roman"/>
          <w:sz w:val="24"/>
          <w:szCs w:val="24"/>
        </w:rPr>
        <w:t>, Kvamstykket, Skjelnan, Sjømannsbyen, Skogstua</w:t>
      </w:r>
    </w:p>
    <w:p w14:paraId="34B40A9D" w14:textId="2404C140" w:rsidR="000A155B" w:rsidRPr="00C62A25" w:rsidRDefault="000A155B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Resu</w:t>
      </w:r>
      <w:r w:rsidR="00062C16">
        <w:rPr>
          <w:rFonts w:ascii="Times New Roman" w:eastAsia="Batang" w:hAnsi="Times New Roman" w:cs="Times New Roman"/>
          <w:color w:val="002060"/>
          <w:sz w:val="24"/>
          <w:szCs w:val="24"/>
        </w:rPr>
        <w:t>ltat av observasjon og drøfting</w:t>
      </w: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:</w:t>
      </w:r>
    </w:p>
    <w:p w14:paraId="7A080232" w14:textId="52985904" w:rsidR="000A155B" w:rsidRPr="00C62A25" w:rsidRDefault="000A155B" w:rsidP="00C62A25">
      <w:pPr>
        <w:pStyle w:val="Listeavsnitt"/>
        <w:numPr>
          <w:ilvl w:val="0"/>
          <w:numId w:val="22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Ingen grunn til bekymring: 0</w:t>
      </w:r>
    </w:p>
    <w:p w14:paraId="20493E37" w14:textId="5400695E" w:rsidR="000A155B" w:rsidRPr="00C62A25" w:rsidRDefault="000A155B" w:rsidP="00C62A25">
      <w:pPr>
        <w:pStyle w:val="Listeavsnitt"/>
        <w:numPr>
          <w:ilvl w:val="0"/>
          <w:numId w:val="22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Veiledning i regi av barnehagen: 7</w:t>
      </w:r>
    </w:p>
    <w:p w14:paraId="34E475CF" w14:textId="6FF4031A" w:rsidR="000A155B" w:rsidRPr="00C62A25" w:rsidRDefault="000A155B" w:rsidP="00C62A25">
      <w:pPr>
        <w:pStyle w:val="Listeavsnitt"/>
        <w:numPr>
          <w:ilvl w:val="0"/>
          <w:numId w:val="22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 xml:space="preserve">Ytterligere observasjon i barnehagen: 0 </w:t>
      </w:r>
    </w:p>
    <w:p w14:paraId="3B885806" w14:textId="64701E74" w:rsidR="000A155B" w:rsidRPr="00C62A25" w:rsidRDefault="000A155B" w:rsidP="00C62A25">
      <w:pPr>
        <w:pStyle w:val="Listeavsnitt"/>
        <w:numPr>
          <w:ilvl w:val="0"/>
          <w:numId w:val="22"/>
        </w:numPr>
        <w:spacing w:line="360" w:lineRule="auto"/>
        <w:rPr>
          <w:rFonts w:ascii="Times New Roman" w:eastAsia="Batang" w:hAnsi="Times New Roman"/>
          <w:b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Behov for henvisning: 7 (PPT, fysio/helsesøster/ernæringsfysiolog)</w:t>
      </w:r>
      <w:r w:rsidRPr="00C62A25">
        <w:rPr>
          <w:rFonts w:ascii="Times New Roman" w:eastAsia="Batang" w:hAnsi="Times New Roman"/>
          <w:b/>
          <w:color w:val="002060"/>
          <w:sz w:val="24"/>
          <w:szCs w:val="24"/>
        </w:rPr>
        <w:t xml:space="preserve"> </w:t>
      </w:r>
      <w:r w:rsidRPr="00C62A25">
        <w:rPr>
          <w:rFonts w:ascii="Times New Roman" w:eastAsia="Batang" w:hAnsi="Times New Roman"/>
          <w:b/>
          <w:color w:val="002060"/>
          <w:sz w:val="24"/>
          <w:szCs w:val="24"/>
        </w:rPr>
        <w:tab/>
      </w:r>
    </w:p>
    <w:p w14:paraId="78A59F24" w14:textId="77777777" w:rsidR="000A155B" w:rsidRPr="00062C16" w:rsidRDefault="000A155B" w:rsidP="0033303E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062C16">
        <w:rPr>
          <w:rFonts w:ascii="Times New Roman" w:eastAsia="Batang" w:hAnsi="Times New Roman" w:cs="Times New Roman"/>
          <w:color w:val="auto"/>
          <w:sz w:val="24"/>
          <w:szCs w:val="24"/>
        </w:rPr>
        <w:t>Tre barn ble oppmeldt i etterkant av observasjon til hhv fysio, PPT og BUP</w:t>
      </w:r>
    </w:p>
    <w:p w14:paraId="1B6C5BB6" w14:textId="60382317" w:rsidR="00062C16" w:rsidRPr="0033303E" w:rsidRDefault="00062C16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A376640" w14:textId="392ED407" w:rsidR="000A155B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8" w:name="_Toc142308906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0A155B" w:rsidRPr="00062C16">
        <w:rPr>
          <w:rFonts w:ascii="Times New Roman" w:hAnsi="Times New Roman" w:cs="Times New Roman"/>
          <w:b/>
          <w:color w:val="365F91" w:themeColor="accent1" w:themeShade="BF"/>
        </w:rPr>
        <w:t>2017 – 2018</w:t>
      </w:r>
      <w:bookmarkEnd w:id="38"/>
    </w:p>
    <w:p w14:paraId="5488D9BF" w14:textId="77777777" w:rsidR="00062C16" w:rsidRPr="00062C16" w:rsidRDefault="00062C16" w:rsidP="00062C16"/>
    <w:p w14:paraId="4A5A781F" w14:textId="21165FFC" w:rsidR="000A155B" w:rsidRDefault="000A155B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33303E">
        <w:rPr>
          <w:rFonts w:ascii="Times New Roman" w:eastAsia="Batang" w:hAnsi="Times New Roman" w:cs="Times New Roman"/>
          <w:sz w:val="24"/>
          <w:szCs w:val="24"/>
        </w:rPr>
        <w:t xml:space="preserve">Totalt 18 barn oppmeldt fra Domkirken, Sjømannsbyen, Kroken, Charlottenlund, Kvamstykket barnehager. Mangler informasjon fra Skogstua. </w:t>
      </w:r>
    </w:p>
    <w:p w14:paraId="726D1A17" w14:textId="77777777" w:rsidR="00062C16" w:rsidRDefault="00062C16" w:rsidP="0033303E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FD247FD" w14:textId="0CDD4092" w:rsidR="00C62A25" w:rsidRPr="00C62A25" w:rsidRDefault="00C62A25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Resu</w:t>
      </w:r>
      <w:r w:rsidR="00062C16">
        <w:rPr>
          <w:rFonts w:ascii="Times New Roman" w:eastAsia="Batang" w:hAnsi="Times New Roman" w:cs="Times New Roman"/>
          <w:color w:val="002060"/>
          <w:sz w:val="24"/>
          <w:szCs w:val="24"/>
        </w:rPr>
        <w:t>ltat av observasjon og drøfting</w:t>
      </w: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:</w:t>
      </w:r>
    </w:p>
    <w:p w14:paraId="0BBF130F" w14:textId="77777777" w:rsidR="000A155B" w:rsidRPr="00C62A25" w:rsidRDefault="000A155B" w:rsidP="0033303E">
      <w:pPr>
        <w:pStyle w:val="Listeavsnitt"/>
        <w:numPr>
          <w:ilvl w:val="0"/>
          <w:numId w:val="1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Ingen grunn til bekymring: 5</w:t>
      </w:r>
    </w:p>
    <w:p w14:paraId="3C4AD91A" w14:textId="77777777" w:rsidR="000A155B" w:rsidRPr="00C62A25" w:rsidRDefault="000A155B" w:rsidP="0033303E">
      <w:pPr>
        <w:pStyle w:val="Listeavsnitt"/>
        <w:numPr>
          <w:ilvl w:val="0"/>
          <w:numId w:val="1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Veiledning i regi av barnehage: 5</w:t>
      </w:r>
    </w:p>
    <w:p w14:paraId="1E778C32" w14:textId="77777777" w:rsidR="000A155B" w:rsidRPr="00C62A25" w:rsidRDefault="000A155B" w:rsidP="0033303E">
      <w:pPr>
        <w:pStyle w:val="Listeavsnitt"/>
        <w:numPr>
          <w:ilvl w:val="0"/>
          <w:numId w:val="1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Ytterligere observasjon i barnehage: 3</w:t>
      </w:r>
    </w:p>
    <w:p w14:paraId="6B4A1428" w14:textId="77777777" w:rsidR="000A155B" w:rsidRPr="00C62A25" w:rsidRDefault="000A155B" w:rsidP="0033303E">
      <w:pPr>
        <w:pStyle w:val="Listeavsnitt"/>
        <w:numPr>
          <w:ilvl w:val="0"/>
          <w:numId w:val="10"/>
        </w:numPr>
        <w:spacing w:line="360" w:lineRule="auto"/>
        <w:rPr>
          <w:rFonts w:ascii="Times New Roman" w:eastAsia="Batang" w:hAnsi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/>
          <w:color w:val="002060"/>
          <w:sz w:val="24"/>
          <w:szCs w:val="24"/>
        </w:rPr>
        <w:t>Behov for henvisning: 5</w:t>
      </w:r>
    </w:p>
    <w:p w14:paraId="709E25DF" w14:textId="1300C4BC" w:rsidR="00A34203" w:rsidRPr="00062C16" w:rsidRDefault="000A155B" w:rsidP="00062C16">
      <w:pPr>
        <w:spacing w:line="360" w:lineRule="auto"/>
        <w:rPr>
          <w:rFonts w:ascii="Times New Roman" w:eastAsia="Batang" w:hAnsi="Times New Roman" w:cs="Times New Roman"/>
          <w:color w:val="auto"/>
          <w:sz w:val="24"/>
          <w:szCs w:val="24"/>
        </w:rPr>
      </w:pPr>
      <w:r w:rsidRPr="00062C16">
        <w:rPr>
          <w:rFonts w:ascii="Times New Roman" w:eastAsia="Batang" w:hAnsi="Times New Roman" w:cs="Times New Roman"/>
          <w:color w:val="auto"/>
          <w:sz w:val="24"/>
          <w:szCs w:val="24"/>
        </w:rPr>
        <w:t>Tre barn oppmeldt i etterkant. Årsak ikke registrert</w:t>
      </w:r>
    </w:p>
    <w:p w14:paraId="23480A15" w14:textId="77777777" w:rsidR="00A34203" w:rsidRPr="00062C16" w:rsidRDefault="00A34203" w:rsidP="0033303E">
      <w:pPr>
        <w:spacing w:line="360" w:lineRule="auto"/>
        <w:ind w:left="360"/>
        <w:rPr>
          <w:rFonts w:ascii="Times New Roman" w:eastAsia="Batang" w:hAnsi="Times New Roman" w:cs="Times New Roman"/>
          <w:b/>
          <w:color w:val="365F91" w:themeColor="accent1" w:themeShade="BF"/>
          <w:sz w:val="24"/>
          <w:szCs w:val="24"/>
        </w:rPr>
      </w:pPr>
    </w:p>
    <w:p w14:paraId="5665C150" w14:textId="5E8ED280" w:rsidR="000A155B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39" w:name="_Toc142308907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63168E" w:rsidRPr="00062C16">
        <w:rPr>
          <w:rFonts w:ascii="Times New Roman" w:hAnsi="Times New Roman" w:cs="Times New Roman"/>
          <w:b/>
          <w:color w:val="365F91" w:themeColor="accent1" w:themeShade="BF"/>
        </w:rPr>
        <w:t>2018 – 2019</w:t>
      </w:r>
      <w:bookmarkEnd w:id="39"/>
    </w:p>
    <w:p w14:paraId="282E52F1" w14:textId="77777777" w:rsidR="00062C16" w:rsidRPr="00062C16" w:rsidRDefault="00062C16" w:rsidP="00062C16"/>
    <w:p w14:paraId="18B60896" w14:textId="4CA448BF" w:rsidR="001E40F0" w:rsidRDefault="0063168E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303E">
        <w:rPr>
          <w:rFonts w:ascii="Times New Roman" w:hAnsi="Times New Roman" w:cs="Times New Roman"/>
          <w:sz w:val="24"/>
          <w:szCs w:val="24"/>
        </w:rPr>
        <w:t xml:space="preserve">Totalt  </w:t>
      </w:r>
      <w:r w:rsidR="003D1A54" w:rsidRPr="0033303E">
        <w:rPr>
          <w:rFonts w:ascii="Times New Roman" w:hAnsi="Times New Roman" w:cs="Times New Roman"/>
          <w:sz w:val="24"/>
          <w:szCs w:val="24"/>
        </w:rPr>
        <w:t xml:space="preserve"> 15 barn oppmeldt fra Kråkeslottet, </w:t>
      </w:r>
      <w:r w:rsidR="0040064C" w:rsidRPr="0033303E">
        <w:rPr>
          <w:rFonts w:ascii="Times New Roman" w:hAnsi="Times New Roman" w:cs="Times New Roman"/>
          <w:sz w:val="24"/>
          <w:szCs w:val="24"/>
        </w:rPr>
        <w:t xml:space="preserve">Einerabben, </w:t>
      </w:r>
      <w:r w:rsidR="0055474A" w:rsidRPr="0033303E">
        <w:rPr>
          <w:rFonts w:ascii="Times New Roman" w:hAnsi="Times New Roman" w:cs="Times New Roman"/>
          <w:sz w:val="24"/>
          <w:szCs w:val="24"/>
        </w:rPr>
        <w:t>Domkirken, Trollbakken</w:t>
      </w:r>
      <w:r w:rsidR="0040064C" w:rsidRPr="0033303E">
        <w:rPr>
          <w:rFonts w:ascii="Times New Roman" w:hAnsi="Times New Roman" w:cs="Times New Roman"/>
          <w:sz w:val="24"/>
          <w:szCs w:val="24"/>
        </w:rPr>
        <w:t>, Skjelnan.</w:t>
      </w:r>
    </w:p>
    <w:p w14:paraId="5587A831" w14:textId="4A9F9DA0" w:rsidR="00C62A25" w:rsidRPr="00C62A25" w:rsidRDefault="00C62A25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bookmarkStart w:id="40" w:name="_Hlk81910842"/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lastRenderedPageBreak/>
        <w:t xml:space="preserve">Resultat av observasjon og </w:t>
      </w:r>
      <w:r w:rsidR="00062C16">
        <w:rPr>
          <w:rFonts w:ascii="Times New Roman" w:eastAsia="Batang" w:hAnsi="Times New Roman" w:cs="Times New Roman"/>
          <w:color w:val="002060"/>
          <w:sz w:val="24"/>
          <w:szCs w:val="24"/>
        </w:rPr>
        <w:t>drøfting</w:t>
      </w: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:</w:t>
      </w:r>
    </w:p>
    <w:p w14:paraId="1A7412E6" w14:textId="4483A428" w:rsidR="001E40F0" w:rsidRPr="00C62A25" w:rsidRDefault="001E40F0" w:rsidP="00C62A25">
      <w:pPr>
        <w:pStyle w:val="Listeavsnitt"/>
        <w:numPr>
          <w:ilvl w:val="0"/>
          <w:numId w:val="24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bookmarkStart w:id="41" w:name="_Hlk42602706"/>
      <w:bookmarkEnd w:id="40"/>
      <w:r w:rsidRPr="00C62A25">
        <w:rPr>
          <w:rFonts w:ascii="Times New Roman" w:hAnsi="Times New Roman"/>
          <w:color w:val="002060"/>
          <w:sz w:val="24"/>
          <w:szCs w:val="24"/>
        </w:rPr>
        <w:t xml:space="preserve">Ingen grunn til </w:t>
      </w:r>
      <w:r w:rsidR="0033303E" w:rsidRPr="00C62A25">
        <w:rPr>
          <w:rFonts w:ascii="Times New Roman" w:hAnsi="Times New Roman"/>
          <w:color w:val="002060"/>
          <w:sz w:val="24"/>
          <w:szCs w:val="24"/>
        </w:rPr>
        <w:t>bekymring: 3</w:t>
      </w:r>
    </w:p>
    <w:p w14:paraId="7205C211" w14:textId="09611D16" w:rsidR="001E40F0" w:rsidRPr="00C62A25" w:rsidRDefault="001E40F0" w:rsidP="00C62A25">
      <w:pPr>
        <w:pStyle w:val="Listeavsnitt"/>
        <w:numPr>
          <w:ilvl w:val="0"/>
          <w:numId w:val="24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 w:rsidRPr="00C62A25">
        <w:rPr>
          <w:rFonts w:ascii="Times New Roman" w:hAnsi="Times New Roman"/>
          <w:color w:val="002060"/>
          <w:sz w:val="24"/>
          <w:szCs w:val="24"/>
        </w:rPr>
        <w:t xml:space="preserve">Veiledning i regi av </w:t>
      </w:r>
      <w:r w:rsidR="0055474A" w:rsidRPr="00C62A25">
        <w:rPr>
          <w:rFonts w:ascii="Times New Roman" w:hAnsi="Times New Roman"/>
          <w:color w:val="002060"/>
          <w:sz w:val="24"/>
          <w:szCs w:val="24"/>
        </w:rPr>
        <w:t>barnehagen: 2</w:t>
      </w:r>
    </w:p>
    <w:p w14:paraId="61F2EF13" w14:textId="4870142A" w:rsidR="0033303E" w:rsidRPr="00C62A25" w:rsidRDefault="001E40F0" w:rsidP="00C62A25">
      <w:pPr>
        <w:pStyle w:val="Listeavsnitt"/>
        <w:numPr>
          <w:ilvl w:val="0"/>
          <w:numId w:val="24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 w:rsidRPr="00C62A25">
        <w:rPr>
          <w:rFonts w:ascii="Times New Roman" w:hAnsi="Times New Roman"/>
          <w:color w:val="002060"/>
          <w:sz w:val="24"/>
          <w:szCs w:val="24"/>
        </w:rPr>
        <w:t xml:space="preserve">Ytterligere observasjon i </w:t>
      </w:r>
      <w:r w:rsidR="0033303E" w:rsidRPr="00C62A25">
        <w:rPr>
          <w:rFonts w:ascii="Times New Roman" w:hAnsi="Times New Roman"/>
          <w:color w:val="002060"/>
          <w:sz w:val="24"/>
          <w:szCs w:val="24"/>
        </w:rPr>
        <w:t>barnehage: 2</w:t>
      </w:r>
    </w:p>
    <w:p w14:paraId="592E8809" w14:textId="167B94F6" w:rsidR="003232A7" w:rsidRPr="00062C16" w:rsidRDefault="001E40F0" w:rsidP="0033303E">
      <w:pPr>
        <w:pStyle w:val="Listeavsnitt"/>
        <w:numPr>
          <w:ilvl w:val="0"/>
          <w:numId w:val="24"/>
        </w:num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 w:rsidRPr="00C62A25">
        <w:rPr>
          <w:rFonts w:ascii="Times New Roman" w:hAnsi="Times New Roman"/>
          <w:color w:val="002060"/>
          <w:sz w:val="24"/>
          <w:szCs w:val="24"/>
        </w:rPr>
        <w:t xml:space="preserve">Behov for </w:t>
      </w:r>
      <w:r w:rsidR="0033303E" w:rsidRPr="00C62A25">
        <w:rPr>
          <w:rFonts w:ascii="Times New Roman" w:hAnsi="Times New Roman"/>
          <w:color w:val="002060"/>
          <w:sz w:val="24"/>
          <w:szCs w:val="24"/>
        </w:rPr>
        <w:t>henvisning: 8</w:t>
      </w:r>
      <w:bookmarkEnd w:id="41"/>
    </w:p>
    <w:p w14:paraId="6925B46F" w14:textId="5C670331" w:rsidR="003232A7" w:rsidRPr="00062C16" w:rsidRDefault="00D12C5D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42" w:name="_Toc142308908"/>
      <w:r w:rsidRPr="00062C16">
        <w:rPr>
          <w:rFonts w:ascii="Times New Roman" w:hAnsi="Times New Roman" w:cs="Times New Roman"/>
          <w:b/>
          <w:color w:val="365F91" w:themeColor="accent1" w:themeShade="BF"/>
        </w:rPr>
        <w:t xml:space="preserve">Detaljer resultater </w:t>
      </w:r>
      <w:r w:rsidR="003232A7" w:rsidRPr="00062C16">
        <w:rPr>
          <w:rFonts w:ascii="Times New Roman" w:hAnsi="Times New Roman" w:cs="Times New Roman"/>
          <w:b/>
          <w:color w:val="365F91" w:themeColor="accent1" w:themeShade="BF"/>
        </w:rPr>
        <w:t>2019 - 2020</w:t>
      </w:r>
      <w:bookmarkEnd w:id="42"/>
    </w:p>
    <w:p w14:paraId="06BAD0E8" w14:textId="3A7A4D53" w:rsidR="003232A7" w:rsidRDefault="003232A7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F54372" w14:textId="6D2506BB" w:rsidR="004B41C4" w:rsidRDefault="004B41C4" w:rsidP="00333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Totalt 19 barn oppmeldt fra Bukkespranget, Tromsdalen, Trollbakken, Sommereng, Einerabben, Tomasjordneset, Domkirken</w:t>
      </w:r>
    </w:p>
    <w:p w14:paraId="40801ACF" w14:textId="000E822F" w:rsidR="00062C16" w:rsidRPr="00062C16" w:rsidRDefault="00062C16" w:rsidP="0033303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Resultat av observasjon og </w:t>
      </w:r>
      <w:r>
        <w:rPr>
          <w:rFonts w:ascii="Times New Roman" w:eastAsia="Batang" w:hAnsi="Times New Roman" w:cs="Times New Roman"/>
          <w:color w:val="002060"/>
          <w:sz w:val="24"/>
          <w:szCs w:val="24"/>
        </w:rPr>
        <w:t>drøfting</w:t>
      </w: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:</w:t>
      </w:r>
    </w:p>
    <w:p w14:paraId="23D5A47E" w14:textId="1CECEC18" w:rsidR="004B41C4" w:rsidRPr="00AB40F0" w:rsidRDefault="00AB40F0" w:rsidP="00AB40F0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 </w:t>
      </w:r>
      <w:r w:rsidR="004B41C4" w:rsidRPr="00AB40F0">
        <w:rPr>
          <w:rFonts w:ascii="Times New Roman" w:hAnsi="Times New Roman"/>
          <w:color w:val="002060"/>
          <w:sz w:val="24"/>
          <w:szCs w:val="24"/>
        </w:rPr>
        <w:t>Ingen grunn til bekymring: 7</w:t>
      </w:r>
    </w:p>
    <w:p w14:paraId="56143E3A" w14:textId="0740E6DF" w:rsidR="004B41C4" w:rsidRPr="00AB40F0" w:rsidRDefault="00AB40F0" w:rsidP="00AB40F0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2. </w:t>
      </w:r>
      <w:r w:rsidR="004B41C4" w:rsidRPr="00AB40F0">
        <w:rPr>
          <w:rFonts w:ascii="Times New Roman" w:hAnsi="Times New Roman"/>
          <w:color w:val="002060"/>
          <w:sz w:val="24"/>
          <w:szCs w:val="24"/>
        </w:rPr>
        <w:t>Veiledning i regi av barnehagen: 2</w:t>
      </w:r>
    </w:p>
    <w:p w14:paraId="61A429B5" w14:textId="2A433D0D" w:rsidR="004B41C4" w:rsidRPr="00AB40F0" w:rsidRDefault="00AB40F0" w:rsidP="00AB40F0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3. </w:t>
      </w:r>
      <w:r w:rsidR="004B41C4" w:rsidRPr="00AB40F0">
        <w:rPr>
          <w:rFonts w:ascii="Times New Roman" w:hAnsi="Times New Roman"/>
          <w:color w:val="002060"/>
          <w:sz w:val="24"/>
          <w:szCs w:val="24"/>
        </w:rPr>
        <w:t>Ytterligere observasjon i barnehage: 0</w:t>
      </w:r>
    </w:p>
    <w:p w14:paraId="71E10182" w14:textId="3B81FE54" w:rsidR="004B41C4" w:rsidRPr="00AB40F0" w:rsidRDefault="00AB40F0" w:rsidP="00AB40F0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4. </w:t>
      </w:r>
      <w:r w:rsidR="004B41C4" w:rsidRPr="00AB40F0">
        <w:rPr>
          <w:rFonts w:ascii="Times New Roman" w:hAnsi="Times New Roman"/>
          <w:color w:val="002060"/>
          <w:sz w:val="24"/>
          <w:szCs w:val="24"/>
        </w:rPr>
        <w:t>Behov for henvisning: 10</w:t>
      </w:r>
    </w:p>
    <w:p w14:paraId="6F51DE6C" w14:textId="77777777" w:rsidR="00AB40F0" w:rsidRDefault="00AB40F0" w:rsidP="00900CED">
      <w:pPr>
        <w:spacing w:line="360" w:lineRule="auto"/>
        <w:rPr>
          <w:rFonts w:ascii="Times New Roman" w:hAnsi="Times New Roman"/>
          <w:b/>
          <w:color w:val="002060"/>
          <w:sz w:val="24"/>
          <w:szCs w:val="24"/>
        </w:rPr>
      </w:pPr>
    </w:p>
    <w:p w14:paraId="1322105C" w14:textId="0506C21F" w:rsidR="00900CED" w:rsidRPr="00062C16" w:rsidRDefault="00BB5574" w:rsidP="00A34203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43" w:name="_Toc142308909"/>
      <w:r w:rsidRPr="00062C16">
        <w:rPr>
          <w:rFonts w:ascii="Times New Roman" w:hAnsi="Times New Roman" w:cs="Times New Roman"/>
          <w:b/>
          <w:color w:val="365F91" w:themeColor="accent1" w:themeShade="BF"/>
        </w:rPr>
        <w:t>Detaljer resultater 2020- 2021</w:t>
      </w:r>
      <w:bookmarkEnd w:id="43"/>
    </w:p>
    <w:p w14:paraId="26D9B4B7" w14:textId="77777777" w:rsidR="00A34203" w:rsidRDefault="00A34203" w:rsidP="00AB40F0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</w:p>
    <w:p w14:paraId="29F06369" w14:textId="185916C7" w:rsidR="00AB40F0" w:rsidRDefault="00AB40F0" w:rsidP="00AB40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32E">
        <w:rPr>
          <w:rFonts w:ascii="Times New Roman" w:hAnsi="Times New Roman"/>
          <w:color w:val="auto"/>
          <w:sz w:val="24"/>
          <w:szCs w:val="24"/>
        </w:rPr>
        <w:t xml:space="preserve">Totalt 22 barn oppmeldt fra </w:t>
      </w:r>
      <w:r>
        <w:rPr>
          <w:rFonts w:ascii="Times New Roman" w:hAnsi="Times New Roman" w:cs="Times New Roman"/>
          <w:sz w:val="24"/>
          <w:szCs w:val="24"/>
        </w:rPr>
        <w:t>Sommereng, Tromsdalen, Bukkespranget Naturbarnehage AS, Tomasjordneset, Stakkevollan, Fjellvegen, Kvaløysletta, Tromstun</w:t>
      </w:r>
    </w:p>
    <w:p w14:paraId="2CCB80B3" w14:textId="77777777" w:rsidR="00062C16" w:rsidRDefault="00062C16" w:rsidP="00AB40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24D368" w14:textId="14D30D9C" w:rsidR="00AB40F0" w:rsidRPr="00062C16" w:rsidRDefault="00062C16" w:rsidP="00900CED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Resultat av observasjon og </w:t>
      </w:r>
      <w:r>
        <w:rPr>
          <w:rFonts w:ascii="Times New Roman" w:eastAsia="Batang" w:hAnsi="Times New Roman" w:cs="Times New Roman"/>
          <w:color w:val="002060"/>
          <w:sz w:val="24"/>
          <w:szCs w:val="24"/>
        </w:rPr>
        <w:t>drøfting</w:t>
      </w: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:</w:t>
      </w:r>
    </w:p>
    <w:p w14:paraId="50394D83" w14:textId="0A41F848" w:rsidR="00D01C24" w:rsidRPr="00AB40F0" w:rsidRDefault="00D01C24" w:rsidP="00D01C24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Ingen grunn til </w:t>
      </w:r>
      <w:r>
        <w:rPr>
          <w:rFonts w:ascii="Times New Roman" w:hAnsi="Times New Roman"/>
          <w:color w:val="002060"/>
          <w:sz w:val="24"/>
          <w:szCs w:val="24"/>
        </w:rPr>
        <w:t>bekymring: 8</w:t>
      </w:r>
    </w:p>
    <w:p w14:paraId="415F84C3" w14:textId="1FDEA2BF" w:rsidR="00D01C24" w:rsidRPr="00AB40F0" w:rsidRDefault="00D01C24" w:rsidP="00D01C24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Veiledning i regi av </w:t>
      </w:r>
      <w:r>
        <w:rPr>
          <w:rFonts w:ascii="Times New Roman" w:hAnsi="Times New Roman"/>
          <w:color w:val="002060"/>
          <w:sz w:val="24"/>
          <w:szCs w:val="24"/>
        </w:rPr>
        <w:t>barnehagen: 5</w:t>
      </w:r>
    </w:p>
    <w:p w14:paraId="08751572" w14:textId="3B1642E4" w:rsidR="00D01C24" w:rsidRPr="00AB40F0" w:rsidRDefault="00D01C24" w:rsidP="00D01C24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3.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Ytterligere observasjon i </w:t>
      </w:r>
      <w:r>
        <w:rPr>
          <w:rFonts w:ascii="Times New Roman" w:hAnsi="Times New Roman"/>
          <w:color w:val="002060"/>
          <w:sz w:val="24"/>
          <w:szCs w:val="24"/>
        </w:rPr>
        <w:t>barnehage: 2</w:t>
      </w:r>
    </w:p>
    <w:p w14:paraId="60E6331C" w14:textId="77777777" w:rsidR="0055474A" w:rsidRDefault="00D01C24" w:rsidP="00E42BE3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4.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Behov for </w:t>
      </w:r>
      <w:r>
        <w:rPr>
          <w:rFonts w:ascii="Times New Roman" w:hAnsi="Times New Roman"/>
          <w:color w:val="002060"/>
          <w:sz w:val="24"/>
          <w:szCs w:val="24"/>
        </w:rPr>
        <w:t>henvisning: 7</w:t>
      </w:r>
    </w:p>
    <w:p w14:paraId="0921B3C1" w14:textId="77777777" w:rsidR="002E1CD7" w:rsidRDefault="002E1CD7" w:rsidP="00E42BE3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</w:p>
    <w:p w14:paraId="15485216" w14:textId="0D9F1519" w:rsidR="002E1CD7" w:rsidRDefault="00DA432E" w:rsidP="002E1CD7">
      <w:pPr>
        <w:pStyle w:val="Overskrift2"/>
        <w:rPr>
          <w:rFonts w:ascii="Times New Roman" w:hAnsi="Times New Roman" w:cs="Times New Roman"/>
          <w:b/>
          <w:color w:val="365F91" w:themeColor="accent1" w:themeShade="BF"/>
        </w:rPr>
      </w:pPr>
      <w:bookmarkStart w:id="44" w:name="_Toc142308910"/>
      <w:r w:rsidRPr="00DA432E">
        <w:rPr>
          <w:rFonts w:ascii="Times New Roman" w:hAnsi="Times New Roman" w:cs="Times New Roman"/>
          <w:b/>
          <w:color w:val="365F91" w:themeColor="accent1" w:themeShade="BF"/>
        </w:rPr>
        <w:t>Detaljer resultater 202</w:t>
      </w:r>
      <w:r w:rsidR="000D0E28">
        <w:rPr>
          <w:rFonts w:ascii="Times New Roman" w:hAnsi="Times New Roman" w:cs="Times New Roman"/>
          <w:b/>
          <w:color w:val="365F91" w:themeColor="accent1" w:themeShade="BF"/>
        </w:rPr>
        <w:t>1</w:t>
      </w:r>
      <w:r w:rsidRPr="00DA432E">
        <w:rPr>
          <w:rFonts w:ascii="Times New Roman" w:hAnsi="Times New Roman" w:cs="Times New Roman"/>
          <w:b/>
          <w:color w:val="365F91" w:themeColor="accent1" w:themeShade="BF"/>
        </w:rPr>
        <w:t>-2022</w:t>
      </w:r>
      <w:bookmarkEnd w:id="44"/>
    </w:p>
    <w:p w14:paraId="16AAE2D2" w14:textId="77777777" w:rsidR="00DA432E" w:rsidRDefault="00DA432E" w:rsidP="00DA432E"/>
    <w:p w14:paraId="1FDBD0FE" w14:textId="77777777" w:rsidR="00DA432E" w:rsidRDefault="00DA432E" w:rsidP="00DA432E"/>
    <w:p w14:paraId="45E126C1" w14:textId="4BF71CEC" w:rsidR="00DA432E" w:rsidRPr="00357039" w:rsidRDefault="00DA432E" w:rsidP="003570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32E">
        <w:rPr>
          <w:rFonts w:ascii="Times New Roman" w:hAnsi="Times New Roman"/>
          <w:color w:val="auto"/>
          <w:sz w:val="24"/>
          <w:szCs w:val="24"/>
        </w:rPr>
        <w:t xml:space="preserve">Totalt </w:t>
      </w:r>
      <w:r w:rsidR="001D3E88">
        <w:rPr>
          <w:rFonts w:ascii="Times New Roman" w:hAnsi="Times New Roman"/>
          <w:color w:val="auto"/>
          <w:sz w:val="24"/>
          <w:szCs w:val="24"/>
        </w:rPr>
        <w:t>27</w:t>
      </w:r>
      <w:r w:rsidRPr="00DA432E">
        <w:rPr>
          <w:rFonts w:ascii="Times New Roman" w:hAnsi="Times New Roman"/>
          <w:color w:val="auto"/>
          <w:sz w:val="24"/>
          <w:szCs w:val="24"/>
        </w:rPr>
        <w:t xml:space="preserve"> barn oppmeldt fra</w:t>
      </w:r>
      <w:r w:rsidR="001D3E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E7832">
        <w:rPr>
          <w:rFonts w:ascii="Times New Roman" w:hAnsi="Times New Roman"/>
          <w:color w:val="auto"/>
          <w:sz w:val="24"/>
          <w:szCs w:val="24"/>
        </w:rPr>
        <w:t>Breivika,</w:t>
      </w:r>
      <w:r w:rsidR="0081601A">
        <w:rPr>
          <w:rFonts w:ascii="Times New Roman" w:hAnsi="Times New Roman"/>
          <w:color w:val="auto"/>
          <w:sz w:val="24"/>
          <w:szCs w:val="24"/>
        </w:rPr>
        <w:t xml:space="preserve"> Fjellvegen, </w:t>
      </w:r>
      <w:r w:rsidR="00F10F46">
        <w:rPr>
          <w:rFonts w:ascii="Times New Roman" w:hAnsi="Times New Roman"/>
          <w:color w:val="auto"/>
          <w:sz w:val="24"/>
          <w:szCs w:val="24"/>
        </w:rPr>
        <w:t xml:space="preserve">Kvaløysletta, </w:t>
      </w:r>
      <w:r w:rsidR="0081601A">
        <w:rPr>
          <w:rFonts w:ascii="Times New Roman" w:hAnsi="Times New Roman"/>
          <w:color w:val="auto"/>
          <w:sz w:val="24"/>
          <w:szCs w:val="24"/>
        </w:rPr>
        <w:t xml:space="preserve">Prestvannet, Reinen, </w:t>
      </w:r>
      <w:r w:rsidR="00F10F46">
        <w:rPr>
          <w:rFonts w:ascii="Times New Roman" w:hAnsi="Times New Roman"/>
          <w:color w:val="auto"/>
          <w:sz w:val="24"/>
          <w:szCs w:val="24"/>
        </w:rPr>
        <w:t xml:space="preserve">Stakkevollan, </w:t>
      </w:r>
      <w:r w:rsidR="0081601A">
        <w:rPr>
          <w:rFonts w:ascii="Times New Roman" w:hAnsi="Times New Roman"/>
          <w:color w:val="auto"/>
          <w:sz w:val="24"/>
          <w:szCs w:val="24"/>
        </w:rPr>
        <w:t>Storvollen</w:t>
      </w:r>
      <w:r w:rsidR="00F10F46">
        <w:rPr>
          <w:rFonts w:ascii="Times New Roman" w:hAnsi="Times New Roman"/>
          <w:color w:val="auto"/>
          <w:sz w:val="24"/>
          <w:szCs w:val="24"/>
        </w:rPr>
        <w:t xml:space="preserve"> og </w:t>
      </w:r>
      <w:r w:rsidR="0081601A">
        <w:rPr>
          <w:rFonts w:ascii="Times New Roman" w:hAnsi="Times New Roman"/>
          <w:color w:val="auto"/>
          <w:sz w:val="24"/>
          <w:szCs w:val="24"/>
        </w:rPr>
        <w:t xml:space="preserve">Tromstun, </w:t>
      </w:r>
    </w:p>
    <w:p w14:paraId="1C4B9682" w14:textId="77777777" w:rsidR="00DA432E" w:rsidRDefault="00DA432E" w:rsidP="00DA432E"/>
    <w:p w14:paraId="1AD9AA9B" w14:textId="77777777" w:rsidR="00DA432E" w:rsidRPr="00062C16" w:rsidRDefault="00DA432E" w:rsidP="00DA432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bookmarkStart w:id="45" w:name="_Hlk142307239"/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Resultat av observasjon og </w:t>
      </w:r>
      <w:r>
        <w:rPr>
          <w:rFonts w:ascii="Times New Roman" w:eastAsia="Batang" w:hAnsi="Times New Roman" w:cs="Times New Roman"/>
          <w:color w:val="002060"/>
          <w:sz w:val="24"/>
          <w:szCs w:val="24"/>
        </w:rPr>
        <w:t>drøfting</w:t>
      </w: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:</w:t>
      </w:r>
    </w:p>
    <w:p w14:paraId="2B72CAAF" w14:textId="1BEE1776" w:rsidR="00DA432E" w:rsidRPr="00AB40F0" w:rsidRDefault="00DA432E" w:rsidP="00DA432E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Ingen grunn til </w:t>
      </w:r>
      <w:r>
        <w:rPr>
          <w:rFonts w:ascii="Times New Roman" w:hAnsi="Times New Roman"/>
          <w:color w:val="002060"/>
          <w:sz w:val="24"/>
          <w:szCs w:val="24"/>
        </w:rPr>
        <w:t xml:space="preserve">bekymring: </w:t>
      </w:r>
      <w:r w:rsidR="00BB59E6">
        <w:rPr>
          <w:rFonts w:ascii="Times New Roman" w:hAnsi="Times New Roman"/>
          <w:color w:val="002060"/>
          <w:sz w:val="24"/>
          <w:szCs w:val="24"/>
        </w:rPr>
        <w:t>8</w:t>
      </w:r>
    </w:p>
    <w:p w14:paraId="6DD67543" w14:textId="1806BF5E" w:rsidR="00DA432E" w:rsidRPr="00AB40F0" w:rsidRDefault="00DA432E" w:rsidP="00DA432E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Veiledning i regi av </w:t>
      </w:r>
      <w:r>
        <w:rPr>
          <w:rFonts w:ascii="Times New Roman" w:hAnsi="Times New Roman"/>
          <w:color w:val="002060"/>
          <w:sz w:val="24"/>
          <w:szCs w:val="24"/>
        </w:rPr>
        <w:t xml:space="preserve">barnehagen: </w:t>
      </w:r>
      <w:r w:rsidR="00BB59E6">
        <w:rPr>
          <w:rFonts w:ascii="Times New Roman" w:hAnsi="Times New Roman"/>
          <w:color w:val="002060"/>
          <w:sz w:val="24"/>
          <w:szCs w:val="24"/>
        </w:rPr>
        <w:t>3</w:t>
      </w:r>
    </w:p>
    <w:p w14:paraId="575D7570" w14:textId="476E5562" w:rsidR="00DA432E" w:rsidRPr="00AB40F0" w:rsidRDefault="00DA432E" w:rsidP="00DA432E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3.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Ytterligere observasjon i </w:t>
      </w:r>
      <w:r>
        <w:rPr>
          <w:rFonts w:ascii="Times New Roman" w:hAnsi="Times New Roman"/>
          <w:color w:val="002060"/>
          <w:sz w:val="24"/>
          <w:szCs w:val="24"/>
        </w:rPr>
        <w:t>barnehage:</w:t>
      </w:r>
      <w:r w:rsidR="00BB59E6">
        <w:rPr>
          <w:rFonts w:ascii="Times New Roman" w:hAnsi="Times New Roman"/>
          <w:color w:val="002060"/>
          <w:sz w:val="24"/>
          <w:szCs w:val="24"/>
        </w:rPr>
        <w:t xml:space="preserve"> 2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1AA08F01" w14:textId="77777777" w:rsidR="00DA432E" w:rsidRDefault="00DA432E" w:rsidP="000D0E28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4.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Behov for </w:t>
      </w:r>
      <w:r>
        <w:rPr>
          <w:rFonts w:ascii="Times New Roman" w:hAnsi="Times New Roman"/>
          <w:color w:val="002060"/>
          <w:sz w:val="24"/>
          <w:szCs w:val="24"/>
        </w:rPr>
        <w:t xml:space="preserve">henvisning: </w:t>
      </w:r>
      <w:r w:rsidR="00BB59E6">
        <w:rPr>
          <w:rFonts w:ascii="Times New Roman" w:hAnsi="Times New Roman"/>
          <w:color w:val="002060"/>
          <w:sz w:val="24"/>
          <w:szCs w:val="24"/>
        </w:rPr>
        <w:t>14</w:t>
      </w:r>
    </w:p>
    <w:bookmarkEnd w:id="45"/>
    <w:p w14:paraId="50D02350" w14:textId="50524182" w:rsidR="00815F00" w:rsidRPr="000D0E28" w:rsidRDefault="00815F00" w:rsidP="000D0E28">
      <w:pPr>
        <w:spacing w:line="360" w:lineRule="auto"/>
        <w:rPr>
          <w:rFonts w:ascii="Times New Roman" w:hAnsi="Times New Roman"/>
          <w:color w:val="002060"/>
          <w:sz w:val="24"/>
          <w:szCs w:val="24"/>
        </w:rPr>
        <w:sectPr w:rsidR="00815F00" w:rsidRPr="000D0E28" w:rsidSect="00B1201D">
          <w:footerReference w:type="default" r:id="rId20"/>
          <w:headerReference w:type="first" r:id="rId21"/>
          <w:footerReference w:type="first" r:id="rId22"/>
          <w:pgSz w:w="11900" w:h="16840"/>
          <w:pgMar w:top="1418" w:right="1418" w:bottom="568" w:left="1418" w:header="709" w:footer="709" w:gutter="0"/>
          <w:cols w:space="708"/>
          <w:titlePg/>
          <w:docGrid w:linePitch="360"/>
        </w:sectPr>
      </w:pPr>
    </w:p>
    <w:p w14:paraId="085C7148" w14:textId="606A6299" w:rsidR="000735AD" w:rsidRDefault="00073833" w:rsidP="00073833">
      <w:pPr>
        <w:pStyle w:val="Overskrift2"/>
        <w:rPr>
          <w:rFonts w:ascii="Times New Roman" w:hAnsi="Times New Roman" w:cs="Times New Roman"/>
          <w:b/>
          <w:bCs/>
          <w:color w:val="365F91" w:themeColor="accent1" w:themeShade="BF"/>
        </w:rPr>
      </w:pPr>
      <w:bookmarkStart w:id="46" w:name="_Toc142308911"/>
      <w:bookmarkEnd w:id="1"/>
      <w:r w:rsidRPr="00073833">
        <w:rPr>
          <w:rFonts w:ascii="Times New Roman" w:hAnsi="Times New Roman" w:cs="Times New Roman"/>
          <w:b/>
          <w:bCs/>
          <w:color w:val="365F91" w:themeColor="accent1" w:themeShade="BF"/>
        </w:rPr>
        <w:lastRenderedPageBreak/>
        <w:t>Detaljer resultater 2022-2023</w:t>
      </w:r>
      <w:bookmarkEnd w:id="46"/>
    </w:p>
    <w:p w14:paraId="6C55670A" w14:textId="235EE298" w:rsidR="0017003A" w:rsidRDefault="0017003A" w:rsidP="0017003A"/>
    <w:p w14:paraId="0A27B3B8" w14:textId="54C4E309" w:rsidR="0017003A" w:rsidRPr="00937FDF" w:rsidRDefault="0017003A" w:rsidP="0093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7FDF">
        <w:rPr>
          <w:rFonts w:ascii="Times New Roman" w:hAnsi="Times New Roman" w:cs="Times New Roman"/>
          <w:sz w:val="24"/>
          <w:szCs w:val="24"/>
        </w:rPr>
        <w:t xml:space="preserve">Totalt </w:t>
      </w:r>
      <w:r w:rsidR="00F136E6" w:rsidRPr="00937FDF">
        <w:rPr>
          <w:rFonts w:ascii="Times New Roman" w:hAnsi="Times New Roman" w:cs="Times New Roman"/>
          <w:sz w:val="24"/>
          <w:szCs w:val="24"/>
        </w:rPr>
        <w:t>13</w:t>
      </w:r>
      <w:r w:rsidR="00C1148E" w:rsidRPr="00937FDF">
        <w:rPr>
          <w:rFonts w:ascii="Times New Roman" w:hAnsi="Times New Roman" w:cs="Times New Roman"/>
          <w:sz w:val="24"/>
          <w:szCs w:val="24"/>
        </w:rPr>
        <w:t xml:space="preserve"> </w:t>
      </w:r>
      <w:r w:rsidRPr="00937FDF">
        <w:rPr>
          <w:rFonts w:ascii="Times New Roman" w:hAnsi="Times New Roman" w:cs="Times New Roman"/>
          <w:sz w:val="24"/>
          <w:szCs w:val="24"/>
        </w:rPr>
        <w:t>barn</w:t>
      </w:r>
      <w:r w:rsidR="00C1148E" w:rsidRPr="00937FDF">
        <w:rPr>
          <w:rFonts w:ascii="Times New Roman" w:hAnsi="Times New Roman" w:cs="Times New Roman"/>
          <w:sz w:val="24"/>
          <w:szCs w:val="24"/>
        </w:rPr>
        <w:t xml:space="preserve"> oppmeldt</w:t>
      </w:r>
      <w:r w:rsidRPr="00937FDF">
        <w:rPr>
          <w:rFonts w:ascii="Times New Roman" w:hAnsi="Times New Roman" w:cs="Times New Roman"/>
          <w:sz w:val="24"/>
          <w:szCs w:val="24"/>
        </w:rPr>
        <w:t xml:space="preserve"> fra </w:t>
      </w:r>
      <w:r w:rsidR="00AF3E73" w:rsidRPr="00937FDF">
        <w:rPr>
          <w:rFonts w:ascii="Times New Roman" w:hAnsi="Times New Roman" w:cs="Times New Roman"/>
          <w:sz w:val="24"/>
          <w:szCs w:val="24"/>
        </w:rPr>
        <w:t>Breivika</w:t>
      </w:r>
      <w:r w:rsidR="00A46F63" w:rsidRPr="00937FDF">
        <w:rPr>
          <w:rFonts w:ascii="Times New Roman" w:hAnsi="Times New Roman" w:cs="Times New Roman"/>
          <w:sz w:val="24"/>
          <w:szCs w:val="24"/>
        </w:rPr>
        <w:t xml:space="preserve"> studentbarnehage</w:t>
      </w:r>
      <w:r w:rsidR="00AF3E73" w:rsidRPr="00937FDF">
        <w:rPr>
          <w:rFonts w:ascii="Times New Roman" w:hAnsi="Times New Roman" w:cs="Times New Roman"/>
          <w:sz w:val="24"/>
          <w:szCs w:val="24"/>
        </w:rPr>
        <w:t xml:space="preserve">, Lekestua familiebarnehage, </w:t>
      </w:r>
      <w:r w:rsidR="00A46F63" w:rsidRPr="00937FDF">
        <w:rPr>
          <w:rFonts w:ascii="Times New Roman" w:hAnsi="Times New Roman" w:cs="Times New Roman"/>
          <w:sz w:val="24"/>
          <w:szCs w:val="24"/>
        </w:rPr>
        <w:t xml:space="preserve">Gimle studentbarnehage, </w:t>
      </w:r>
      <w:r w:rsidR="00AF3E73" w:rsidRPr="00937FDF">
        <w:rPr>
          <w:rFonts w:ascii="Times New Roman" w:hAnsi="Times New Roman" w:cs="Times New Roman"/>
          <w:sz w:val="24"/>
          <w:szCs w:val="24"/>
        </w:rPr>
        <w:t>Prestvannet</w:t>
      </w:r>
      <w:r w:rsidR="00A46F63" w:rsidRPr="00937FDF">
        <w:rPr>
          <w:rFonts w:ascii="Times New Roman" w:hAnsi="Times New Roman" w:cs="Times New Roman"/>
          <w:sz w:val="24"/>
          <w:szCs w:val="24"/>
        </w:rPr>
        <w:t xml:space="preserve"> studentbarnehage</w:t>
      </w:r>
      <w:r w:rsidR="00AF3E73" w:rsidRPr="00937FDF">
        <w:rPr>
          <w:rFonts w:ascii="Times New Roman" w:hAnsi="Times New Roman" w:cs="Times New Roman"/>
          <w:sz w:val="24"/>
          <w:szCs w:val="24"/>
        </w:rPr>
        <w:t xml:space="preserve">, </w:t>
      </w:r>
      <w:r w:rsidR="003C496F" w:rsidRPr="00937FDF">
        <w:rPr>
          <w:rFonts w:ascii="Times New Roman" w:hAnsi="Times New Roman" w:cs="Times New Roman"/>
          <w:sz w:val="24"/>
          <w:szCs w:val="24"/>
        </w:rPr>
        <w:t>Reinen</w:t>
      </w:r>
      <w:r w:rsidR="00A46F63" w:rsidRPr="00937FDF">
        <w:rPr>
          <w:rFonts w:ascii="Times New Roman" w:hAnsi="Times New Roman" w:cs="Times New Roman"/>
          <w:sz w:val="24"/>
          <w:szCs w:val="24"/>
        </w:rPr>
        <w:t xml:space="preserve"> barnehage</w:t>
      </w:r>
      <w:r w:rsidR="003C496F" w:rsidRPr="00937FDF">
        <w:rPr>
          <w:rFonts w:ascii="Times New Roman" w:hAnsi="Times New Roman" w:cs="Times New Roman"/>
          <w:sz w:val="24"/>
          <w:szCs w:val="24"/>
        </w:rPr>
        <w:t xml:space="preserve">, </w:t>
      </w:r>
      <w:r w:rsidR="00AF3E73" w:rsidRPr="00937FDF">
        <w:rPr>
          <w:rFonts w:ascii="Times New Roman" w:hAnsi="Times New Roman" w:cs="Times New Roman"/>
          <w:sz w:val="24"/>
          <w:szCs w:val="24"/>
        </w:rPr>
        <w:t>Skittenelv</w:t>
      </w:r>
      <w:r w:rsidR="00A46F63" w:rsidRPr="00937FDF">
        <w:rPr>
          <w:rFonts w:ascii="Times New Roman" w:hAnsi="Times New Roman" w:cs="Times New Roman"/>
          <w:sz w:val="24"/>
          <w:szCs w:val="24"/>
        </w:rPr>
        <w:t xml:space="preserve"> barnehage, </w:t>
      </w:r>
      <w:r w:rsidR="003C496F" w:rsidRPr="00937FDF">
        <w:rPr>
          <w:rFonts w:ascii="Times New Roman" w:hAnsi="Times New Roman" w:cs="Times New Roman"/>
          <w:sz w:val="24"/>
          <w:szCs w:val="24"/>
        </w:rPr>
        <w:t>Sorgenfri</w:t>
      </w:r>
      <w:r w:rsidR="00A46F63" w:rsidRPr="00937FDF">
        <w:rPr>
          <w:rFonts w:ascii="Times New Roman" w:hAnsi="Times New Roman" w:cs="Times New Roman"/>
          <w:sz w:val="24"/>
          <w:szCs w:val="24"/>
        </w:rPr>
        <w:t xml:space="preserve"> barnehage</w:t>
      </w:r>
      <w:r w:rsidR="003C496F" w:rsidRPr="00937FDF">
        <w:rPr>
          <w:rFonts w:ascii="Times New Roman" w:hAnsi="Times New Roman" w:cs="Times New Roman"/>
          <w:sz w:val="24"/>
          <w:szCs w:val="24"/>
        </w:rPr>
        <w:t>, Storvollen</w:t>
      </w:r>
      <w:r w:rsidR="00A46F63" w:rsidRPr="00937FDF">
        <w:rPr>
          <w:rFonts w:ascii="Times New Roman" w:hAnsi="Times New Roman" w:cs="Times New Roman"/>
          <w:sz w:val="24"/>
          <w:szCs w:val="24"/>
        </w:rPr>
        <w:t xml:space="preserve"> barnehage</w:t>
      </w:r>
      <w:r w:rsidR="00C1148E" w:rsidRPr="00937FDF">
        <w:rPr>
          <w:rFonts w:ascii="Times New Roman" w:hAnsi="Times New Roman" w:cs="Times New Roman"/>
          <w:sz w:val="24"/>
          <w:szCs w:val="24"/>
        </w:rPr>
        <w:t>.</w:t>
      </w:r>
      <w:r w:rsidR="009E1155" w:rsidRPr="00937FDF">
        <w:rPr>
          <w:rFonts w:ascii="Times New Roman" w:hAnsi="Times New Roman" w:cs="Times New Roman"/>
          <w:sz w:val="24"/>
          <w:szCs w:val="24"/>
        </w:rPr>
        <w:t xml:space="preserve"> (mangler tall fra Skittenelv</w:t>
      </w:r>
      <w:r w:rsidR="00937FDF" w:rsidRPr="00937FDF">
        <w:rPr>
          <w:rFonts w:ascii="Times New Roman" w:hAnsi="Times New Roman" w:cs="Times New Roman"/>
          <w:sz w:val="24"/>
          <w:szCs w:val="24"/>
        </w:rPr>
        <w:t>)</w:t>
      </w:r>
    </w:p>
    <w:p w14:paraId="57F99F81" w14:textId="1E68F35A" w:rsidR="00C1148E" w:rsidRDefault="00C1148E" w:rsidP="0017003A"/>
    <w:p w14:paraId="3ED91B5B" w14:textId="77777777" w:rsidR="00C1148E" w:rsidRPr="00062C16" w:rsidRDefault="00C1148E" w:rsidP="00C1148E">
      <w:pPr>
        <w:spacing w:line="360" w:lineRule="auto"/>
        <w:rPr>
          <w:rFonts w:ascii="Times New Roman" w:eastAsia="Batang" w:hAnsi="Times New Roman" w:cs="Times New Roman"/>
          <w:color w:val="002060"/>
          <w:sz w:val="24"/>
          <w:szCs w:val="24"/>
        </w:rPr>
      </w:pP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 xml:space="preserve">Resultat av observasjon og </w:t>
      </w:r>
      <w:r>
        <w:rPr>
          <w:rFonts w:ascii="Times New Roman" w:eastAsia="Batang" w:hAnsi="Times New Roman" w:cs="Times New Roman"/>
          <w:color w:val="002060"/>
          <w:sz w:val="24"/>
          <w:szCs w:val="24"/>
        </w:rPr>
        <w:t>drøfting</w:t>
      </w:r>
      <w:r w:rsidRPr="00C62A25">
        <w:rPr>
          <w:rFonts w:ascii="Times New Roman" w:eastAsia="Batang" w:hAnsi="Times New Roman" w:cs="Times New Roman"/>
          <w:color w:val="002060"/>
          <w:sz w:val="24"/>
          <w:szCs w:val="24"/>
        </w:rPr>
        <w:t>:</w:t>
      </w:r>
    </w:p>
    <w:p w14:paraId="29FB586A" w14:textId="39A74E9D" w:rsidR="00C1148E" w:rsidRPr="00AB40F0" w:rsidRDefault="00C1148E" w:rsidP="00C1148E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Ingen grunn til </w:t>
      </w:r>
      <w:r>
        <w:rPr>
          <w:rFonts w:ascii="Times New Roman" w:hAnsi="Times New Roman"/>
          <w:color w:val="002060"/>
          <w:sz w:val="24"/>
          <w:szCs w:val="24"/>
        </w:rPr>
        <w:t xml:space="preserve">bekymring: </w:t>
      </w:r>
      <w:r w:rsidR="00F136E6">
        <w:rPr>
          <w:rFonts w:ascii="Times New Roman" w:hAnsi="Times New Roman"/>
          <w:color w:val="002060"/>
          <w:sz w:val="24"/>
          <w:szCs w:val="24"/>
        </w:rPr>
        <w:t>9</w:t>
      </w:r>
    </w:p>
    <w:p w14:paraId="2A7B92A1" w14:textId="495AE712" w:rsidR="00C1148E" w:rsidRPr="00AB40F0" w:rsidRDefault="00C1148E" w:rsidP="00C1148E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Veiledning i regi av </w:t>
      </w:r>
      <w:r>
        <w:rPr>
          <w:rFonts w:ascii="Times New Roman" w:hAnsi="Times New Roman"/>
          <w:color w:val="002060"/>
          <w:sz w:val="24"/>
          <w:szCs w:val="24"/>
        </w:rPr>
        <w:t xml:space="preserve">barnehagen: </w:t>
      </w:r>
      <w:r w:rsidR="001D7F16">
        <w:rPr>
          <w:rFonts w:ascii="Times New Roman" w:hAnsi="Times New Roman"/>
          <w:color w:val="002060"/>
          <w:sz w:val="24"/>
          <w:szCs w:val="24"/>
        </w:rPr>
        <w:t>1</w:t>
      </w:r>
    </w:p>
    <w:p w14:paraId="61B50633" w14:textId="4CC4124A" w:rsidR="00C1148E" w:rsidRPr="00AB40F0" w:rsidRDefault="00C1148E" w:rsidP="00C1148E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3.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Ytterligere observasjon i </w:t>
      </w:r>
      <w:r>
        <w:rPr>
          <w:rFonts w:ascii="Times New Roman" w:hAnsi="Times New Roman"/>
          <w:color w:val="002060"/>
          <w:sz w:val="24"/>
          <w:szCs w:val="24"/>
        </w:rPr>
        <w:t xml:space="preserve">barnehage: </w:t>
      </w:r>
      <w:r w:rsidR="001D7F16">
        <w:rPr>
          <w:rFonts w:ascii="Times New Roman" w:hAnsi="Times New Roman"/>
          <w:color w:val="002060"/>
          <w:sz w:val="24"/>
          <w:szCs w:val="24"/>
        </w:rPr>
        <w:t>2</w:t>
      </w:r>
    </w:p>
    <w:p w14:paraId="78BBB8F4" w14:textId="18FE79FA" w:rsidR="00C1148E" w:rsidRDefault="00C1148E" w:rsidP="00C1148E">
      <w:pPr>
        <w:spacing w:line="36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4. </w:t>
      </w:r>
      <w:r w:rsidRPr="00AB40F0">
        <w:rPr>
          <w:rFonts w:ascii="Times New Roman" w:hAnsi="Times New Roman"/>
          <w:color w:val="002060"/>
          <w:sz w:val="24"/>
          <w:szCs w:val="24"/>
        </w:rPr>
        <w:t xml:space="preserve">Behov for </w:t>
      </w:r>
      <w:r>
        <w:rPr>
          <w:rFonts w:ascii="Times New Roman" w:hAnsi="Times New Roman"/>
          <w:color w:val="002060"/>
          <w:sz w:val="24"/>
          <w:szCs w:val="24"/>
        </w:rPr>
        <w:t xml:space="preserve">henvisning: </w:t>
      </w:r>
      <w:r w:rsidR="001D7F16">
        <w:rPr>
          <w:rFonts w:ascii="Times New Roman" w:hAnsi="Times New Roman"/>
          <w:color w:val="002060"/>
          <w:sz w:val="24"/>
          <w:szCs w:val="24"/>
        </w:rPr>
        <w:t>1</w:t>
      </w:r>
    </w:p>
    <w:p w14:paraId="3B4C9538" w14:textId="5C7B697A" w:rsidR="00C1148E" w:rsidRPr="0017003A" w:rsidRDefault="00C1148E" w:rsidP="0017003A"/>
    <w:sectPr w:rsidR="00C1148E" w:rsidRPr="0017003A" w:rsidSect="000735A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9D743" w14:textId="77777777" w:rsidR="003B7E3C" w:rsidRDefault="003B7E3C" w:rsidP="00497558">
      <w:r>
        <w:separator/>
      </w:r>
    </w:p>
  </w:endnote>
  <w:endnote w:type="continuationSeparator" w:id="0">
    <w:p w14:paraId="319F0C99" w14:textId="77777777" w:rsidR="003B7E3C" w:rsidRDefault="003B7E3C" w:rsidP="00497558">
      <w:r>
        <w:continuationSeparator/>
      </w:r>
    </w:p>
  </w:endnote>
  <w:endnote w:type="continuationNotice" w:id="1">
    <w:p w14:paraId="19AB1735" w14:textId="77777777" w:rsidR="003B7E3C" w:rsidRDefault="003B7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8955765"/>
      <w:docPartObj>
        <w:docPartGallery w:val="Page Numbers (Bottom of Page)"/>
        <w:docPartUnique/>
      </w:docPartObj>
    </w:sdtPr>
    <w:sdtContent>
      <w:p w14:paraId="784A068D" w14:textId="77777777" w:rsidR="00C62A25" w:rsidRDefault="00C62A2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A53FF" w14:textId="77777777" w:rsidR="00C62A25" w:rsidRDefault="00C62A2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F7A35" w14:textId="77777777" w:rsidR="00C62A25" w:rsidRDefault="00C62A25" w:rsidP="00A072BE">
    <w:pPr>
      <w:pStyle w:val="Bunntekst"/>
      <w:ind w:right="360"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C1BF" w14:textId="77777777" w:rsidR="000F4952" w:rsidRDefault="000F4952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7728" behindDoc="0" locked="0" layoutInCell="1" allowOverlap="1" wp14:anchorId="25762CC2" wp14:editId="419FCED7">
          <wp:simplePos x="0" y="0"/>
          <wp:positionH relativeFrom="column">
            <wp:posOffset>5385757</wp:posOffset>
          </wp:positionH>
          <wp:positionV relativeFrom="paragraph">
            <wp:posOffset>-160020</wp:posOffset>
          </wp:positionV>
          <wp:extent cx="339090" cy="486410"/>
          <wp:effectExtent l="0" t="0" r="3810" b="8890"/>
          <wp:wrapNone/>
          <wp:docPr id="1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msÃ-kommunes-logo_hovedlogo-farger_rgb-versjon_456x16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785421"/>
      <w:docPartObj>
        <w:docPartGallery w:val="Page Numbers (Bottom of Page)"/>
        <w:docPartUnique/>
      </w:docPartObj>
    </w:sdtPr>
    <w:sdtContent>
      <w:p w14:paraId="2FC63BB7" w14:textId="77777777" w:rsidR="000F4952" w:rsidRDefault="000F4952">
        <w:pPr>
          <w:pStyle w:val="Bunntekst"/>
          <w:jc w:val="right"/>
        </w:pPr>
        <w:r>
          <w:rPr>
            <w:noProof/>
            <w:lang w:eastAsia="nb-NO"/>
          </w:rPr>
          <w:drawing>
            <wp:anchor distT="0" distB="0" distL="114300" distR="114300" simplePos="0" relativeHeight="251656704" behindDoc="0" locked="0" layoutInCell="1" allowOverlap="1" wp14:anchorId="2ACEE912" wp14:editId="5ED01EA5">
              <wp:simplePos x="0" y="0"/>
              <wp:positionH relativeFrom="column">
                <wp:posOffset>-25087</wp:posOffset>
              </wp:positionH>
              <wp:positionV relativeFrom="paragraph">
                <wp:posOffset>-146685</wp:posOffset>
              </wp:positionV>
              <wp:extent cx="339090" cy="486410"/>
              <wp:effectExtent l="0" t="0" r="3810" b="8890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tromsÃ-kommunes-logo_hovedlogo-farger_rgb-versjon_456x169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090" cy="486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D8D7B" w14:textId="77777777" w:rsidR="000F4952" w:rsidRDefault="000F4952" w:rsidP="00A072BE">
    <w:pPr>
      <w:pStyle w:val="Bunntekst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FAF85" w14:textId="77777777" w:rsidR="003B7E3C" w:rsidRDefault="003B7E3C" w:rsidP="00497558">
      <w:r>
        <w:separator/>
      </w:r>
    </w:p>
  </w:footnote>
  <w:footnote w:type="continuationSeparator" w:id="0">
    <w:p w14:paraId="6590DD05" w14:textId="77777777" w:rsidR="003B7E3C" w:rsidRDefault="003B7E3C" w:rsidP="00497558">
      <w:r>
        <w:continuationSeparator/>
      </w:r>
    </w:p>
  </w:footnote>
  <w:footnote w:type="continuationNotice" w:id="1">
    <w:p w14:paraId="0AA18276" w14:textId="77777777" w:rsidR="003B7E3C" w:rsidRDefault="003B7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A9DC9" w14:textId="56C11D02" w:rsidR="00C62A25" w:rsidRDefault="00C62A25" w:rsidP="00E617FF">
    <w:pPr>
      <w:pStyle w:val="Topptekst"/>
      <w:ind w:left="-567"/>
    </w:pPr>
    <w:r>
      <w:rPr>
        <w:noProof/>
        <w:lang w:eastAsia="nb-NO"/>
      </w:rPr>
      <w:drawing>
        <wp:inline distT="0" distB="0" distL="0" distR="0" wp14:anchorId="620BD2A5" wp14:editId="7A9CECC3">
          <wp:extent cx="1751108" cy="647895"/>
          <wp:effectExtent l="0" t="0" r="1905" b="12700"/>
          <wp:docPr id="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msÃ-kommunes-logo_hovedlogo-farger_rgb-versjon_456x16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108" cy="64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9A1B" w14:textId="30CAA5E9" w:rsidR="000F4952" w:rsidRDefault="000F495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5529E" w14:textId="2ACD87FB" w:rsidR="000F4952" w:rsidRDefault="000F4952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99E45" w14:textId="546FBFC3" w:rsidR="000F4952" w:rsidRDefault="00000000">
    <w:pPr>
      <w:pStyle w:val="Topptekst"/>
    </w:pPr>
    <w:r>
      <w:rPr>
        <w:noProof/>
      </w:rPr>
      <w:pict w14:anchorId="21D290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615pt;height:23.6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Minion Pro&quot;;font-size:1pt" string="Foreløpig utkast - ferdigstilles etter inntak av nye bhag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75C1"/>
    <w:multiLevelType w:val="hybridMultilevel"/>
    <w:tmpl w:val="76D42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196"/>
    <w:multiLevelType w:val="hybridMultilevel"/>
    <w:tmpl w:val="D67861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4FB7"/>
    <w:multiLevelType w:val="hybridMultilevel"/>
    <w:tmpl w:val="E2E890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E3E"/>
    <w:multiLevelType w:val="hybridMultilevel"/>
    <w:tmpl w:val="080CF23A"/>
    <w:lvl w:ilvl="0" w:tplc="D9424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1C09"/>
    <w:multiLevelType w:val="multilevel"/>
    <w:tmpl w:val="6A549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46F"/>
    <w:multiLevelType w:val="hybridMultilevel"/>
    <w:tmpl w:val="6A549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F220C"/>
    <w:multiLevelType w:val="multilevel"/>
    <w:tmpl w:val="45B241BC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56D90"/>
    <w:multiLevelType w:val="hybridMultilevel"/>
    <w:tmpl w:val="07A254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A71E9"/>
    <w:multiLevelType w:val="hybridMultilevel"/>
    <w:tmpl w:val="C88882C6"/>
    <w:lvl w:ilvl="0" w:tplc="04A8D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826D0"/>
    <w:multiLevelType w:val="hybridMultilevel"/>
    <w:tmpl w:val="5282B9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3B45"/>
    <w:multiLevelType w:val="hybridMultilevel"/>
    <w:tmpl w:val="D1B49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D790A"/>
    <w:multiLevelType w:val="hybridMultilevel"/>
    <w:tmpl w:val="52BE97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9DD"/>
    <w:multiLevelType w:val="hybridMultilevel"/>
    <w:tmpl w:val="FD0EC9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444C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4168002F"/>
    <w:multiLevelType w:val="hybridMultilevel"/>
    <w:tmpl w:val="4BC42BD8"/>
    <w:lvl w:ilvl="0" w:tplc="E2BCEF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000D2E"/>
    <w:multiLevelType w:val="hybridMultilevel"/>
    <w:tmpl w:val="B784EC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8672D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DC1BCC"/>
    <w:multiLevelType w:val="hybridMultilevel"/>
    <w:tmpl w:val="40C660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80413"/>
    <w:multiLevelType w:val="hybridMultilevel"/>
    <w:tmpl w:val="FADED1C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353D3"/>
    <w:multiLevelType w:val="hybridMultilevel"/>
    <w:tmpl w:val="08E22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021F9"/>
    <w:multiLevelType w:val="hybridMultilevel"/>
    <w:tmpl w:val="C00616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0207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702984"/>
    <w:multiLevelType w:val="hybridMultilevel"/>
    <w:tmpl w:val="A3BCF4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96438">
    <w:abstractNumId w:val="5"/>
  </w:num>
  <w:num w:numId="2" w16cid:durableId="639962142">
    <w:abstractNumId w:val="4"/>
  </w:num>
  <w:num w:numId="3" w16cid:durableId="1505852183">
    <w:abstractNumId w:val="13"/>
  </w:num>
  <w:num w:numId="4" w16cid:durableId="249198872">
    <w:abstractNumId w:val="6"/>
  </w:num>
  <w:num w:numId="5" w16cid:durableId="310445469">
    <w:abstractNumId w:val="2"/>
  </w:num>
  <w:num w:numId="6" w16cid:durableId="2087147252">
    <w:abstractNumId w:val="9"/>
  </w:num>
  <w:num w:numId="7" w16cid:durableId="220823505">
    <w:abstractNumId w:val="7"/>
  </w:num>
  <w:num w:numId="8" w16cid:durableId="870068631">
    <w:abstractNumId w:val="10"/>
  </w:num>
  <w:num w:numId="9" w16cid:durableId="460079297">
    <w:abstractNumId w:val="8"/>
  </w:num>
  <w:num w:numId="10" w16cid:durableId="978731092">
    <w:abstractNumId w:val="0"/>
  </w:num>
  <w:num w:numId="11" w16cid:durableId="575288642">
    <w:abstractNumId w:val="16"/>
  </w:num>
  <w:num w:numId="12" w16cid:durableId="198278277">
    <w:abstractNumId w:val="11"/>
  </w:num>
  <w:num w:numId="13" w16cid:durableId="932936009">
    <w:abstractNumId w:val="22"/>
  </w:num>
  <w:num w:numId="14" w16cid:durableId="1052776209">
    <w:abstractNumId w:val="3"/>
  </w:num>
  <w:num w:numId="15" w16cid:durableId="540245332">
    <w:abstractNumId w:val="14"/>
  </w:num>
  <w:num w:numId="16" w16cid:durableId="650334349">
    <w:abstractNumId w:val="18"/>
  </w:num>
  <w:num w:numId="17" w16cid:durableId="293752766">
    <w:abstractNumId w:val="3"/>
  </w:num>
  <w:num w:numId="18" w16cid:durableId="2043556636">
    <w:abstractNumId w:val="14"/>
  </w:num>
  <w:num w:numId="19" w16cid:durableId="1083143719">
    <w:abstractNumId w:val="18"/>
  </w:num>
  <w:num w:numId="20" w16cid:durableId="1372799138">
    <w:abstractNumId w:val="15"/>
  </w:num>
  <w:num w:numId="21" w16cid:durableId="1833057865">
    <w:abstractNumId w:val="19"/>
  </w:num>
  <w:num w:numId="22" w16cid:durableId="2039501334">
    <w:abstractNumId w:val="17"/>
  </w:num>
  <w:num w:numId="23" w16cid:durableId="185365188">
    <w:abstractNumId w:val="12"/>
  </w:num>
  <w:num w:numId="24" w16cid:durableId="2038504543">
    <w:abstractNumId w:val="20"/>
  </w:num>
  <w:num w:numId="25" w16cid:durableId="1529369913">
    <w:abstractNumId w:val="1"/>
  </w:num>
  <w:num w:numId="26" w16cid:durableId="7927531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61"/>
    <w:rsid w:val="000122A5"/>
    <w:rsid w:val="00034560"/>
    <w:rsid w:val="000407E8"/>
    <w:rsid w:val="000410F4"/>
    <w:rsid w:val="00042677"/>
    <w:rsid w:val="00047394"/>
    <w:rsid w:val="00062C16"/>
    <w:rsid w:val="00067614"/>
    <w:rsid w:val="000735AD"/>
    <w:rsid w:val="00073833"/>
    <w:rsid w:val="00083BAC"/>
    <w:rsid w:val="00092DC8"/>
    <w:rsid w:val="000945E9"/>
    <w:rsid w:val="000A155B"/>
    <w:rsid w:val="000A6C98"/>
    <w:rsid w:val="000B1BC9"/>
    <w:rsid w:val="000D0E28"/>
    <w:rsid w:val="000D1180"/>
    <w:rsid w:val="000E0708"/>
    <w:rsid w:val="000F4952"/>
    <w:rsid w:val="00101127"/>
    <w:rsid w:val="00102191"/>
    <w:rsid w:val="00125E4F"/>
    <w:rsid w:val="0014220D"/>
    <w:rsid w:val="00143117"/>
    <w:rsid w:val="001629EC"/>
    <w:rsid w:val="00164623"/>
    <w:rsid w:val="0017003A"/>
    <w:rsid w:val="00172859"/>
    <w:rsid w:val="00177446"/>
    <w:rsid w:val="00183895"/>
    <w:rsid w:val="001A55A6"/>
    <w:rsid w:val="001B0039"/>
    <w:rsid w:val="001D3E88"/>
    <w:rsid w:val="001D7F16"/>
    <w:rsid w:val="001E1E4B"/>
    <w:rsid w:val="001E40F0"/>
    <w:rsid w:val="001F5A61"/>
    <w:rsid w:val="00203474"/>
    <w:rsid w:val="00232A52"/>
    <w:rsid w:val="00242045"/>
    <w:rsid w:val="00242181"/>
    <w:rsid w:val="002459D8"/>
    <w:rsid w:val="00255D13"/>
    <w:rsid w:val="0025647C"/>
    <w:rsid w:val="002567EA"/>
    <w:rsid w:val="00266ABA"/>
    <w:rsid w:val="00270BE2"/>
    <w:rsid w:val="002737DF"/>
    <w:rsid w:val="002A7863"/>
    <w:rsid w:val="002B030C"/>
    <w:rsid w:val="002C2004"/>
    <w:rsid w:val="002D3BE0"/>
    <w:rsid w:val="002E1CD7"/>
    <w:rsid w:val="002F3288"/>
    <w:rsid w:val="00304589"/>
    <w:rsid w:val="003232A7"/>
    <w:rsid w:val="0033303E"/>
    <w:rsid w:val="00353FDA"/>
    <w:rsid w:val="00356C42"/>
    <w:rsid w:val="00357039"/>
    <w:rsid w:val="003701B9"/>
    <w:rsid w:val="003B4F2C"/>
    <w:rsid w:val="003B7B7A"/>
    <w:rsid w:val="003B7E3C"/>
    <w:rsid w:val="003C496F"/>
    <w:rsid w:val="003D1A54"/>
    <w:rsid w:val="003D3671"/>
    <w:rsid w:val="0040064C"/>
    <w:rsid w:val="00403FC1"/>
    <w:rsid w:val="0043192A"/>
    <w:rsid w:val="0043675C"/>
    <w:rsid w:val="0045306C"/>
    <w:rsid w:val="00453963"/>
    <w:rsid w:val="004650FE"/>
    <w:rsid w:val="00475086"/>
    <w:rsid w:val="00486528"/>
    <w:rsid w:val="00497558"/>
    <w:rsid w:val="004A57C8"/>
    <w:rsid w:val="004B41C4"/>
    <w:rsid w:val="004D013D"/>
    <w:rsid w:val="004E5A00"/>
    <w:rsid w:val="004E68E9"/>
    <w:rsid w:val="004F1A4D"/>
    <w:rsid w:val="00501AF8"/>
    <w:rsid w:val="005068D4"/>
    <w:rsid w:val="00516F23"/>
    <w:rsid w:val="005242FF"/>
    <w:rsid w:val="00544197"/>
    <w:rsid w:val="0055383D"/>
    <w:rsid w:val="0055474A"/>
    <w:rsid w:val="005626BC"/>
    <w:rsid w:val="005641DF"/>
    <w:rsid w:val="0056553F"/>
    <w:rsid w:val="00566903"/>
    <w:rsid w:val="005764E0"/>
    <w:rsid w:val="005822D3"/>
    <w:rsid w:val="005B671E"/>
    <w:rsid w:val="005C70C1"/>
    <w:rsid w:val="005D4C18"/>
    <w:rsid w:val="005D5F24"/>
    <w:rsid w:val="0063168E"/>
    <w:rsid w:val="00635C3D"/>
    <w:rsid w:val="0064696D"/>
    <w:rsid w:val="00647299"/>
    <w:rsid w:val="00651D74"/>
    <w:rsid w:val="0065779B"/>
    <w:rsid w:val="00657DFC"/>
    <w:rsid w:val="00663C1E"/>
    <w:rsid w:val="00670101"/>
    <w:rsid w:val="006715D9"/>
    <w:rsid w:val="00676FA7"/>
    <w:rsid w:val="00690159"/>
    <w:rsid w:val="006920EE"/>
    <w:rsid w:val="00695851"/>
    <w:rsid w:val="006B24F4"/>
    <w:rsid w:val="006B7F8C"/>
    <w:rsid w:val="006D019D"/>
    <w:rsid w:val="006D1872"/>
    <w:rsid w:val="006E7E4A"/>
    <w:rsid w:val="00722791"/>
    <w:rsid w:val="007377AF"/>
    <w:rsid w:val="0076678D"/>
    <w:rsid w:val="00775498"/>
    <w:rsid w:val="00792803"/>
    <w:rsid w:val="007B513F"/>
    <w:rsid w:val="007E36AD"/>
    <w:rsid w:val="00815F00"/>
    <w:rsid w:val="0081601A"/>
    <w:rsid w:val="00816A41"/>
    <w:rsid w:val="0082629F"/>
    <w:rsid w:val="008370BB"/>
    <w:rsid w:val="00854743"/>
    <w:rsid w:val="00864F6C"/>
    <w:rsid w:val="00876CBC"/>
    <w:rsid w:val="008A166E"/>
    <w:rsid w:val="008C3F92"/>
    <w:rsid w:val="008D3CD2"/>
    <w:rsid w:val="008E158E"/>
    <w:rsid w:val="008E3E4C"/>
    <w:rsid w:val="008F088D"/>
    <w:rsid w:val="00900912"/>
    <w:rsid w:val="00900CED"/>
    <w:rsid w:val="00937FDF"/>
    <w:rsid w:val="00950F26"/>
    <w:rsid w:val="00950F86"/>
    <w:rsid w:val="00992000"/>
    <w:rsid w:val="009C166C"/>
    <w:rsid w:val="009C2476"/>
    <w:rsid w:val="009C2BA1"/>
    <w:rsid w:val="009C4845"/>
    <w:rsid w:val="009E1155"/>
    <w:rsid w:val="009E73C9"/>
    <w:rsid w:val="00A072BE"/>
    <w:rsid w:val="00A16AF0"/>
    <w:rsid w:val="00A24803"/>
    <w:rsid w:val="00A267FF"/>
    <w:rsid w:val="00A34203"/>
    <w:rsid w:val="00A361F7"/>
    <w:rsid w:val="00A36E0E"/>
    <w:rsid w:val="00A37521"/>
    <w:rsid w:val="00A46F63"/>
    <w:rsid w:val="00A57A8D"/>
    <w:rsid w:val="00A74DCE"/>
    <w:rsid w:val="00A835C0"/>
    <w:rsid w:val="00AB40F0"/>
    <w:rsid w:val="00AC0BE4"/>
    <w:rsid w:val="00AD0EBA"/>
    <w:rsid w:val="00AE2E6E"/>
    <w:rsid w:val="00AE787E"/>
    <w:rsid w:val="00AF3E73"/>
    <w:rsid w:val="00B020C8"/>
    <w:rsid w:val="00B05B85"/>
    <w:rsid w:val="00B1201D"/>
    <w:rsid w:val="00B23D57"/>
    <w:rsid w:val="00B31B9E"/>
    <w:rsid w:val="00B36BB8"/>
    <w:rsid w:val="00B53FEB"/>
    <w:rsid w:val="00B63ECC"/>
    <w:rsid w:val="00B94604"/>
    <w:rsid w:val="00BA04E3"/>
    <w:rsid w:val="00BA28D5"/>
    <w:rsid w:val="00BB5574"/>
    <w:rsid w:val="00BB59E6"/>
    <w:rsid w:val="00BB5F43"/>
    <w:rsid w:val="00BC54AF"/>
    <w:rsid w:val="00BE0342"/>
    <w:rsid w:val="00BE57A5"/>
    <w:rsid w:val="00BE59D5"/>
    <w:rsid w:val="00BE79D4"/>
    <w:rsid w:val="00BF1D26"/>
    <w:rsid w:val="00C0795B"/>
    <w:rsid w:val="00C1148E"/>
    <w:rsid w:val="00C56F6C"/>
    <w:rsid w:val="00C62A25"/>
    <w:rsid w:val="00CB35E8"/>
    <w:rsid w:val="00CC6EE1"/>
    <w:rsid w:val="00CD5530"/>
    <w:rsid w:val="00CE6BBA"/>
    <w:rsid w:val="00D01C24"/>
    <w:rsid w:val="00D01CB7"/>
    <w:rsid w:val="00D029D9"/>
    <w:rsid w:val="00D02EFD"/>
    <w:rsid w:val="00D12C5D"/>
    <w:rsid w:val="00D13F14"/>
    <w:rsid w:val="00D23EDF"/>
    <w:rsid w:val="00D25361"/>
    <w:rsid w:val="00DA432E"/>
    <w:rsid w:val="00DE0221"/>
    <w:rsid w:val="00DF5D87"/>
    <w:rsid w:val="00E0005A"/>
    <w:rsid w:val="00E3137D"/>
    <w:rsid w:val="00E31B56"/>
    <w:rsid w:val="00E339D5"/>
    <w:rsid w:val="00E42BE3"/>
    <w:rsid w:val="00E617FF"/>
    <w:rsid w:val="00E83959"/>
    <w:rsid w:val="00E9396A"/>
    <w:rsid w:val="00EA524E"/>
    <w:rsid w:val="00EB78E7"/>
    <w:rsid w:val="00EE0180"/>
    <w:rsid w:val="00EE1D69"/>
    <w:rsid w:val="00EE7832"/>
    <w:rsid w:val="00EF04B9"/>
    <w:rsid w:val="00F05288"/>
    <w:rsid w:val="00F05BAF"/>
    <w:rsid w:val="00F10F46"/>
    <w:rsid w:val="00F113BB"/>
    <w:rsid w:val="00F136E6"/>
    <w:rsid w:val="00F14D28"/>
    <w:rsid w:val="00F24BA8"/>
    <w:rsid w:val="00F27439"/>
    <w:rsid w:val="00F51985"/>
    <w:rsid w:val="00F57FC3"/>
    <w:rsid w:val="00F65A52"/>
    <w:rsid w:val="00F67477"/>
    <w:rsid w:val="00F743E3"/>
    <w:rsid w:val="00FE30EB"/>
    <w:rsid w:val="00FE635D"/>
    <w:rsid w:val="00FF4A9E"/>
    <w:rsid w:val="0A8596C5"/>
    <w:rsid w:val="0CAC9868"/>
    <w:rsid w:val="0D829C19"/>
    <w:rsid w:val="104D571C"/>
    <w:rsid w:val="125764B9"/>
    <w:rsid w:val="24CAEEBD"/>
    <w:rsid w:val="29B83E5F"/>
    <w:rsid w:val="2A3542F0"/>
    <w:rsid w:val="2A40B586"/>
    <w:rsid w:val="2CB8C240"/>
    <w:rsid w:val="348DE6DF"/>
    <w:rsid w:val="35CB1F53"/>
    <w:rsid w:val="40C393C2"/>
    <w:rsid w:val="42EBE256"/>
    <w:rsid w:val="46E2F27B"/>
    <w:rsid w:val="4AC588E7"/>
    <w:rsid w:val="4F14F2D3"/>
    <w:rsid w:val="5062B1E3"/>
    <w:rsid w:val="52BA560C"/>
    <w:rsid w:val="541AD96B"/>
    <w:rsid w:val="58B9504B"/>
    <w:rsid w:val="58E24E54"/>
    <w:rsid w:val="5EFFFAE1"/>
    <w:rsid w:val="6E43BAAD"/>
    <w:rsid w:val="73130F3D"/>
    <w:rsid w:val="7626A3D3"/>
    <w:rsid w:val="7631DF50"/>
    <w:rsid w:val="7BF5E57E"/>
    <w:rsid w:val="7F4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33F976"/>
  <w14:defaultImageDpi w14:val="300"/>
  <w15:docId w15:val="{ECF7D25E-05C6-4EA8-8815-BF4F49EC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58"/>
    <w:rPr>
      <w:rFonts w:ascii="Minion Pro" w:hAnsi="Minion Pro"/>
      <w:color w:val="000000" w:themeColor="text1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55A6"/>
    <w:pPr>
      <w:numPr>
        <w:numId w:val="4"/>
      </w:numPr>
      <w:outlineLvl w:val="0"/>
    </w:pPr>
    <w:rPr>
      <w:rFonts w:ascii="Arial" w:hAnsi="Arial" w:cs="Arial"/>
      <w:b/>
      <w:color w:val="0C67AB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35AD"/>
    <w:pPr>
      <w:numPr>
        <w:ilvl w:val="1"/>
        <w:numId w:val="4"/>
      </w:numPr>
      <w:outlineLvl w:val="1"/>
    </w:pPr>
    <w:rPr>
      <w:rFonts w:ascii="Arial" w:hAnsi="Arial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6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838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66ABA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66ABA"/>
  </w:style>
  <w:style w:type="paragraph" w:styleId="Bunntekst">
    <w:name w:val="footer"/>
    <w:basedOn w:val="Normal"/>
    <w:link w:val="BunntekstTegn"/>
    <w:uiPriority w:val="99"/>
    <w:unhideWhenUsed/>
    <w:rsid w:val="00266ABA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66ABA"/>
  </w:style>
  <w:style w:type="paragraph" w:styleId="Bobletekst">
    <w:name w:val="Balloon Text"/>
    <w:basedOn w:val="Normal"/>
    <w:link w:val="BobletekstTegn"/>
    <w:uiPriority w:val="99"/>
    <w:semiHidden/>
    <w:unhideWhenUsed/>
    <w:rsid w:val="00266AB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6ABA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A55A6"/>
    <w:rPr>
      <w:rFonts w:ascii="Arial" w:hAnsi="Arial" w:cs="Arial"/>
      <w:b/>
      <w:color w:val="0C67AB"/>
      <w:sz w:val="28"/>
      <w:szCs w:val="28"/>
    </w:rPr>
  </w:style>
  <w:style w:type="paragraph" w:customStyle="1" w:styleId="Forsidetittel">
    <w:name w:val="Forsidetittel"/>
    <w:basedOn w:val="Overskrift1"/>
    <w:link w:val="ForsidetittelChar"/>
    <w:autoRedefine/>
    <w:qFormat/>
    <w:rsid w:val="000407E8"/>
    <w:pPr>
      <w:numPr>
        <w:numId w:val="0"/>
      </w:numPr>
      <w:outlineLvl w:val="9"/>
    </w:pPr>
    <w:rPr>
      <w:color w:val="FFFFFF" w:themeColor="background1"/>
      <w:sz w:val="48"/>
      <w:szCs w:val="48"/>
    </w:rPr>
  </w:style>
  <w:style w:type="character" w:customStyle="1" w:styleId="ForsidetittelChar">
    <w:name w:val="Forsidetittel Char"/>
    <w:basedOn w:val="Overskrift1Tegn"/>
    <w:link w:val="Forsidetittel"/>
    <w:rsid w:val="000407E8"/>
    <w:rPr>
      <w:rFonts w:ascii="Arial" w:hAnsi="Arial" w:cs="Arial"/>
      <w:b/>
      <w:color w:val="FFFFFF" w:themeColor="background1"/>
      <w:sz w:val="48"/>
      <w:szCs w:val="48"/>
    </w:rPr>
  </w:style>
  <w:style w:type="paragraph" w:customStyle="1" w:styleId="Forsideundertittel">
    <w:name w:val="Forsideundertittel"/>
    <w:basedOn w:val="Normal"/>
    <w:autoRedefine/>
    <w:qFormat/>
    <w:rsid w:val="00F51985"/>
    <w:rPr>
      <w:rFonts w:ascii="Arial" w:hAnsi="Arial" w:cs="Arial"/>
      <w:b/>
      <w:color w:val="FFFFFF" w:themeColor="background1"/>
      <w:sz w:val="24"/>
      <w:szCs w:val="24"/>
    </w:rPr>
  </w:style>
  <w:style w:type="character" w:styleId="Sidetall">
    <w:name w:val="page number"/>
    <w:basedOn w:val="Standardskriftforavsnitt"/>
    <w:uiPriority w:val="99"/>
    <w:semiHidden/>
    <w:unhideWhenUsed/>
    <w:rsid w:val="00497558"/>
  </w:style>
  <w:style w:type="character" w:customStyle="1" w:styleId="Overskrift2Tegn">
    <w:name w:val="Overskrift 2 Tegn"/>
    <w:basedOn w:val="Standardskriftforavsnitt"/>
    <w:link w:val="Overskrift2"/>
    <w:uiPriority w:val="9"/>
    <w:rsid w:val="000735AD"/>
    <w:rPr>
      <w:rFonts w:ascii="Arial" w:hAnsi="Arial"/>
      <w:color w:val="000000" w:themeColor="text1"/>
    </w:rPr>
  </w:style>
  <w:style w:type="paragraph" w:customStyle="1" w:styleId="Webadresse">
    <w:name w:val="Webadresse"/>
    <w:basedOn w:val="Normal"/>
    <w:autoRedefine/>
    <w:rsid w:val="00497558"/>
  </w:style>
  <w:style w:type="character" w:customStyle="1" w:styleId="Overskrift3Tegn">
    <w:name w:val="Overskrift 3 Tegn"/>
    <w:basedOn w:val="Standardskriftforavsnitt"/>
    <w:link w:val="Overskrift3"/>
    <w:uiPriority w:val="9"/>
    <w:rsid w:val="002567E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C62A25"/>
    <w:pPr>
      <w:tabs>
        <w:tab w:val="left" w:pos="440"/>
        <w:tab w:val="right" w:leader="dot" w:pos="9498"/>
      </w:tabs>
    </w:pPr>
    <w:rPr>
      <w:rFonts w:ascii="Arial Bold" w:hAnsi="Arial Bold"/>
      <w:noProof/>
      <w:sz w:val="24"/>
    </w:rPr>
  </w:style>
  <w:style w:type="paragraph" w:styleId="INNH2">
    <w:name w:val="toc 2"/>
    <w:basedOn w:val="Normal"/>
    <w:next w:val="Normal"/>
    <w:autoRedefine/>
    <w:uiPriority w:val="39"/>
    <w:unhideWhenUsed/>
    <w:qFormat/>
    <w:rsid w:val="00B94604"/>
    <w:pPr>
      <w:tabs>
        <w:tab w:val="left" w:pos="827"/>
        <w:tab w:val="right" w:leader="dot" w:pos="9498"/>
      </w:tabs>
      <w:spacing w:line="360" w:lineRule="auto"/>
      <w:ind w:left="220"/>
    </w:pPr>
    <w:rPr>
      <w:rFonts w:ascii="Times New Roman" w:hAnsi="Times New Roman" w:cs="Times New Roman"/>
      <w:b/>
      <w:bCs/>
      <w:noProof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A072BE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A072BE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A072BE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A072BE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A072BE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A072BE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A072BE"/>
    <w:pPr>
      <w:ind w:left="1760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0407E8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407E8"/>
    <w:rPr>
      <w:rFonts w:ascii="Minion Pro" w:hAnsi="Minion Pro"/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0407E8"/>
    <w:rPr>
      <w:vertAlign w:val="superscript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407E8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color w:val="365F91" w:themeColor="accent1" w:themeShade="BF"/>
      <w:szCs w:val="32"/>
      <w:lang w:eastAsia="nb-NO"/>
    </w:rPr>
  </w:style>
  <w:style w:type="character" w:styleId="Hyperkobling">
    <w:name w:val="Hyperlink"/>
    <w:basedOn w:val="Standardskriftforavsnitt"/>
    <w:uiPriority w:val="99"/>
    <w:unhideWhenUsed/>
    <w:rsid w:val="000407E8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920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9200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92000"/>
    <w:rPr>
      <w:rFonts w:ascii="Minion Pro" w:hAnsi="Minion Pro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20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2000"/>
    <w:rPr>
      <w:rFonts w:ascii="Minion Pro" w:hAnsi="Minion Pro"/>
      <w:b/>
      <w:bCs/>
      <w:color w:val="000000" w:themeColor="text1"/>
      <w:sz w:val="20"/>
      <w:szCs w:val="20"/>
    </w:rPr>
  </w:style>
  <w:style w:type="paragraph" w:styleId="Listeavsnitt">
    <w:name w:val="List Paragraph"/>
    <w:basedOn w:val="Normal"/>
    <w:uiPriority w:val="34"/>
    <w:qFormat/>
    <w:rsid w:val="000A155B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character" w:styleId="Sterkutheving">
    <w:name w:val="Intense Emphasis"/>
    <w:basedOn w:val="Standardskriftforavsnitt"/>
    <w:uiPriority w:val="21"/>
    <w:qFormat/>
    <w:rsid w:val="000A155B"/>
    <w:rPr>
      <w:b/>
      <w:bCs/>
      <w:i/>
      <w:iCs/>
      <w:color w:val="4F81BD" w:themeColor="accent1"/>
    </w:rPr>
  </w:style>
  <w:style w:type="table" w:styleId="Rutenettabelllys">
    <w:name w:val="Grid Table Light"/>
    <w:basedOn w:val="Vanligtabell"/>
    <w:uiPriority w:val="40"/>
    <w:rsid w:val="005764E0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2uthevingsfarge5">
    <w:name w:val="Grid Table 2 Accent 5"/>
    <w:basedOn w:val="Vanligtabell"/>
    <w:uiPriority w:val="47"/>
    <w:rsid w:val="00D25361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5">
    <w:name w:val="Grid Table 4 Accent 5"/>
    <w:basedOn w:val="Vanligtabell"/>
    <w:uiPriority w:val="49"/>
    <w:rsid w:val="0033303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6D1872"/>
    <w:rPr>
      <w:color w:val="808080"/>
      <w:shd w:val="clear" w:color="auto" w:fill="E6E6E6"/>
    </w:rPr>
  </w:style>
  <w:style w:type="table" w:styleId="Rutenettabell6fargerikuthevingsfarge3">
    <w:name w:val="Grid Table 6 Colorful Accent 3"/>
    <w:basedOn w:val="Vanligtabell"/>
    <w:uiPriority w:val="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E839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4uthevingsfarge3">
    <w:name w:val="List Table 4 Accent 3"/>
    <w:basedOn w:val="Vanligtabell"/>
    <w:uiPriority w:val="49"/>
    <w:rsid w:val="00C62A2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Ingenmellomrom">
    <w:name w:val="No Spacing"/>
    <w:uiPriority w:val="1"/>
    <w:qFormat/>
    <w:rsid w:val="003701B9"/>
    <w:rPr>
      <w:rFonts w:ascii="Minion Pro" w:hAnsi="Minion Pro"/>
      <w:color w:val="000000" w:themeColor="tex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8389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Revisjon">
    <w:name w:val="Revision"/>
    <w:hidden/>
    <w:uiPriority w:val="99"/>
    <w:semiHidden/>
    <w:rsid w:val="00486528"/>
    <w:rPr>
      <w:rFonts w:ascii="Minion Pro" w:hAnsi="Minion Pro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151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1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7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image" Target="media/image3.tmp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Se meg - resultater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Ingen grunn til bekymring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'Ark1'!$A$2:$A$13</c:f>
              <c:strCache>
                <c:ptCount val="12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  <c:pt idx="6">
                  <c:v>2017-2018</c:v>
                </c:pt>
                <c:pt idx="7">
                  <c:v>2018-2019</c:v>
                </c:pt>
                <c:pt idx="8">
                  <c:v>2019-2020</c:v>
                </c:pt>
                <c:pt idx="9">
                  <c:v>2020-2021</c:v>
                </c:pt>
                <c:pt idx="10">
                  <c:v>2021-2022</c:v>
                </c:pt>
                <c:pt idx="11">
                  <c:v>2022-2023</c:v>
                </c:pt>
              </c:strCache>
            </c:strRef>
          </c:cat>
          <c:val>
            <c:numRef>
              <c:f>'Ark1'!$B$2:$B$13</c:f>
              <c:numCache>
                <c:formatCode>General</c:formatCode>
                <c:ptCount val="12"/>
                <c:pt idx="0">
                  <c:v>5</c:v>
                </c:pt>
                <c:pt idx="1">
                  <c:v>7</c:v>
                </c:pt>
                <c:pt idx="2">
                  <c:v>4</c:v>
                </c:pt>
                <c:pt idx="3">
                  <c:v>2</c:v>
                </c:pt>
                <c:pt idx="4">
                  <c:v>8</c:v>
                </c:pt>
                <c:pt idx="5">
                  <c:v>0</c:v>
                </c:pt>
                <c:pt idx="6">
                  <c:v>5</c:v>
                </c:pt>
                <c:pt idx="7">
                  <c:v>3</c:v>
                </c:pt>
                <c:pt idx="8">
                  <c:v>7</c:v>
                </c:pt>
                <c:pt idx="9">
                  <c:v>8</c:v>
                </c:pt>
                <c:pt idx="10">
                  <c:v>8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41-4B1F-A2A0-1A6CD156B145}"/>
            </c:ext>
          </c:extLst>
        </c:ser>
        <c:ser>
          <c:idx val="1"/>
          <c:order val="1"/>
          <c:tx>
            <c:strRef>
              <c:f>'Ark1'!$C$1</c:f>
              <c:strCache>
                <c:ptCount val="1"/>
                <c:pt idx="0">
                  <c:v>Veiledning i regi av barnehagen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100000"/>
                    <a:shade val="100000"/>
                    <a:satMod val="130000"/>
                  </a:schemeClr>
                </a:gs>
                <a:gs pos="100000">
                  <a:schemeClr val="accent2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'Ark1'!$A$2:$A$13</c:f>
              <c:strCache>
                <c:ptCount val="12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  <c:pt idx="6">
                  <c:v>2017-2018</c:v>
                </c:pt>
                <c:pt idx="7">
                  <c:v>2018-2019</c:v>
                </c:pt>
                <c:pt idx="8">
                  <c:v>2019-2020</c:v>
                </c:pt>
                <c:pt idx="9">
                  <c:v>2020-2021</c:v>
                </c:pt>
                <c:pt idx="10">
                  <c:v>2021-2022</c:v>
                </c:pt>
                <c:pt idx="11">
                  <c:v>2022-2023</c:v>
                </c:pt>
              </c:strCache>
            </c:strRef>
          </c:cat>
          <c:val>
            <c:numRef>
              <c:f>'Ark1'!$C$2:$C$13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9</c:v>
                </c:pt>
                <c:pt idx="3">
                  <c:v>1</c:v>
                </c:pt>
                <c:pt idx="4">
                  <c:v>1</c:v>
                </c:pt>
                <c:pt idx="5">
                  <c:v>7</c:v>
                </c:pt>
                <c:pt idx="6">
                  <c:v>5</c:v>
                </c:pt>
                <c:pt idx="7">
                  <c:v>2</c:v>
                </c:pt>
                <c:pt idx="8">
                  <c:v>2</c:v>
                </c:pt>
                <c:pt idx="9">
                  <c:v>5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41-4B1F-A2A0-1A6CD156B145}"/>
            </c:ext>
          </c:extLst>
        </c:ser>
        <c:ser>
          <c:idx val="2"/>
          <c:order val="2"/>
          <c:tx>
            <c:strRef>
              <c:f>'Ark1'!$D$1</c:f>
              <c:strCache>
                <c:ptCount val="1"/>
                <c:pt idx="0">
                  <c:v>Ytterligere observasjon i barnehagen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100000"/>
                    <a:shade val="100000"/>
                    <a:satMod val="130000"/>
                  </a:schemeClr>
                </a:gs>
                <a:gs pos="100000">
                  <a:schemeClr val="accent3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'Ark1'!$A$2:$A$13</c:f>
              <c:strCache>
                <c:ptCount val="12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  <c:pt idx="6">
                  <c:v>2017-2018</c:v>
                </c:pt>
                <c:pt idx="7">
                  <c:v>2018-2019</c:v>
                </c:pt>
                <c:pt idx="8">
                  <c:v>2019-2020</c:v>
                </c:pt>
                <c:pt idx="9">
                  <c:v>2020-2021</c:v>
                </c:pt>
                <c:pt idx="10">
                  <c:v>2021-2022</c:v>
                </c:pt>
                <c:pt idx="11">
                  <c:v>2022-2023</c:v>
                </c:pt>
              </c:strCache>
            </c:strRef>
          </c:cat>
          <c:val>
            <c:numRef>
              <c:f>'Ark1'!$D$2:$D$13</c:f>
              <c:numCache>
                <c:formatCode>General</c:formatCode>
                <c:ptCount val="12"/>
                <c:pt idx="0">
                  <c:v>9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0</c:v>
                </c:pt>
                <c:pt idx="6">
                  <c:v>3</c:v>
                </c:pt>
                <c:pt idx="7">
                  <c:v>2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41-4B1F-A2A0-1A6CD156B145}"/>
            </c:ext>
          </c:extLst>
        </c:ser>
        <c:ser>
          <c:idx val="3"/>
          <c:order val="3"/>
          <c:tx>
            <c:strRef>
              <c:f>'Ark1'!$E$1</c:f>
              <c:strCache>
                <c:ptCount val="1"/>
                <c:pt idx="0">
                  <c:v>Behov for henvisning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100000"/>
                    <a:shade val="100000"/>
                    <a:satMod val="130000"/>
                  </a:schemeClr>
                </a:gs>
                <a:gs pos="100000">
                  <a:schemeClr val="accent4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'Ark1'!$A$2:$A$13</c:f>
              <c:strCache>
                <c:ptCount val="12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  <c:pt idx="6">
                  <c:v>2017-2018</c:v>
                </c:pt>
                <c:pt idx="7">
                  <c:v>2018-2019</c:v>
                </c:pt>
                <c:pt idx="8">
                  <c:v>2019-2020</c:v>
                </c:pt>
                <c:pt idx="9">
                  <c:v>2020-2021</c:v>
                </c:pt>
                <c:pt idx="10">
                  <c:v>2021-2022</c:v>
                </c:pt>
                <c:pt idx="11">
                  <c:v>2022-2023</c:v>
                </c:pt>
              </c:strCache>
            </c:strRef>
          </c:cat>
          <c:val>
            <c:numRef>
              <c:f>'Ark1'!$E$2:$E$13</c:f>
              <c:numCache>
                <c:formatCode>General</c:formatCode>
                <c:ptCount val="12"/>
                <c:pt idx="0">
                  <c:v>9</c:v>
                </c:pt>
                <c:pt idx="1">
                  <c:v>19</c:v>
                </c:pt>
                <c:pt idx="2">
                  <c:v>6</c:v>
                </c:pt>
                <c:pt idx="3">
                  <c:v>6</c:v>
                </c:pt>
                <c:pt idx="4">
                  <c:v>9</c:v>
                </c:pt>
                <c:pt idx="5">
                  <c:v>7</c:v>
                </c:pt>
                <c:pt idx="6">
                  <c:v>5</c:v>
                </c:pt>
                <c:pt idx="7">
                  <c:v>8</c:v>
                </c:pt>
                <c:pt idx="8">
                  <c:v>10</c:v>
                </c:pt>
                <c:pt idx="9">
                  <c:v>7</c:v>
                </c:pt>
                <c:pt idx="10">
                  <c:v>14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41-4B1F-A2A0-1A6CD156B1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6988536"/>
        <c:axId val="836985912"/>
        <c:axId val="0"/>
      </c:bar3DChart>
      <c:catAx>
        <c:axId val="836988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6985912"/>
        <c:crosses val="autoZero"/>
        <c:auto val="1"/>
        <c:lblAlgn val="ctr"/>
        <c:lblOffset val="100"/>
        <c:noMultiLvlLbl val="0"/>
      </c:catAx>
      <c:valAx>
        <c:axId val="836985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6988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50CDDE-EC9B-4048-A204-913E353D9C20}" type="doc">
      <dgm:prSet loTypeId="urn:microsoft.com/office/officeart/2008/layout/RadialCluster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nb-NO"/>
        </a:p>
      </dgm:t>
    </dgm:pt>
    <dgm:pt modelId="{C878A2F9-9945-4E65-83AC-BD3F3AD381CF}">
      <dgm:prSet phldrT="[Tekst]"/>
      <dgm:spPr>
        <a:xfrm>
          <a:off x="2167389" y="1180397"/>
          <a:ext cx="1651083" cy="1793483"/>
        </a:xfrm>
        <a:prstGeom prst="roundRect">
          <a:avLst/>
        </a:prstGeom>
      </dgm:spPr>
      <dgm:t>
        <a:bodyPr/>
        <a:lstStyle/>
        <a:p>
          <a:pPr algn="ctr">
            <a:buNone/>
          </a:pPr>
          <a:r>
            <a:rPr lang="nb-NO">
              <a:latin typeface="Calibri" panose="020F0502020204030204"/>
              <a:ea typeface="+mn-ea"/>
              <a:cs typeface="+mn-cs"/>
            </a:rPr>
            <a:t>Tverrfaglig observasjon og vurdering - barnehagebarn</a:t>
          </a:r>
        </a:p>
      </dgm:t>
    </dgm:pt>
    <dgm:pt modelId="{93E48A74-A412-469B-A8D9-D87C7C4DB03F}" type="parTrans" cxnId="{5685C180-3477-40AD-9A5D-16D00BA0E3A8}">
      <dgm:prSet/>
      <dgm:spPr/>
      <dgm:t>
        <a:bodyPr/>
        <a:lstStyle/>
        <a:p>
          <a:pPr algn="ctr"/>
          <a:endParaRPr lang="nb-NO"/>
        </a:p>
      </dgm:t>
    </dgm:pt>
    <dgm:pt modelId="{4DF4ACDC-4846-434E-9D52-7856F0E3E96F}" type="sibTrans" cxnId="{5685C180-3477-40AD-9A5D-16D00BA0E3A8}">
      <dgm:prSet/>
      <dgm:spPr/>
      <dgm:t>
        <a:bodyPr/>
        <a:lstStyle/>
        <a:p>
          <a:pPr algn="ctr"/>
          <a:endParaRPr lang="nb-NO"/>
        </a:p>
      </dgm:t>
    </dgm:pt>
    <dgm:pt modelId="{601429AC-9EA4-42E7-958A-5C385224A6CD}">
      <dgm:prSet phldrT="[Tekst]"/>
      <dgm:spPr>
        <a:xfrm>
          <a:off x="2381734" y="-144699"/>
          <a:ext cx="1222394" cy="1114051"/>
        </a:xfrm>
        <a:prstGeom prst="roundRect">
          <a:avLst/>
        </a:prstGeom>
      </dgm:spPr>
      <dgm:t>
        <a:bodyPr/>
        <a:lstStyle/>
        <a:p>
          <a:pPr algn="ctr">
            <a:buNone/>
          </a:pPr>
          <a:r>
            <a:rPr lang="nb-NO">
              <a:latin typeface="Calibri" panose="020F0502020204030204"/>
              <a:ea typeface="+mn-ea"/>
              <a:cs typeface="+mn-cs"/>
            </a:rPr>
            <a:t>Forebyggende helsetjeneste</a:t>
          </a:r>
        </a:p>
      </dgm:t>
    </dgm:pt>
    <dgm:pt modelId="{3AEB7978-E7C2-44F7-9C3A-3E416B3BE215}" type="parTrans" cxnId="{AC47065C-ED61-4F7A-BD9C-29770F94C96F}">
      <dgm:prSet/>
      <dgm:spPr>
        <a:xfrm rot="16200000">
          <a:off x="2887408" y="1074874"/>
          <a:ext cx="21104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1046" y="0"/>
              </a:lnTo>
            </a:path>
          </a:pathLst>
        </a:custGeom>
      </dgm:spPr>
      <dgm:t>
        <a:bodyPr/>
        <a:lstStyle/>
        <a:p>
          <a:pPr algn="ctr"/>
          <a:endParaRPr lang="nb-NO"/>
        </a:p>
      </dgm:t>
    </dgm:pt>
    <dgm:pt modelId="{F4D6A551-A711-40EE-B694-D06940CBB6A4}" type="sibTrans" cxnId="{AC47065C-ED61-4F7A-BD9C-29770F94C96F}">
      <dgm:prSet/>
      <dgm:spPr/>
      <dgm:t>
        <a:bodyPr/>
        <a:lstStyle/>
        <a:p>
          <a:pPr algn="ctr"/>
          <a:endParaRPr lang="nb-NO"/>
        </a:p>
      </dgm:t>
    </dgm:pt>
    <dgm:pt modelId="{22A9F5D8-B145-49C6-B776-9F661D1DEC2F}">
      <dgm:prSet phldrT="[Tekst]" custT="1"/>
      <dgm:spPr>
        <a:xfrm>
          <a:off x="4041458" y="1498765"/>
          <a:ext cx="1280713" cy="1173274"/>
        </a:xfrm>
        <a:prstGeom prst="roundRect">
          <a:avLst/>
        </a:prstGeom>
      </dgm:spPr>
      <dgm:t>
        <a:bodyPr/>
        <a:lstStyle/>
        <a:p>
          <a:pPr algn="ctr">
            <a:buNone/>
          </a:pPr>
          <a:r>
            <a:rPr lang="nb-NO" sz="1400">
              <a:latin typeface="Calibri" panose="020F0502020204030204"/>
              <a:ea typeface="+mn-ea"/>
              <a:cs typeface="+mn-cs"/>
            </a:rPr>
            <a:t>PPT</a:t>
          </a:r>
        </a:p>
      </dgm:t>
    </dgm:pt>
    <dgm:pt modelId="{30907A3E-2675-41AC-BC84-58607C1A3535}" type="parTrans" cxnId="{66065EB2-C993-4662-A553-DDEC8DBE8382}">
      <dgm:prSet/>
      <dgm:spPr>
        <a:xfrm rot="16821">
          <a:off x="3818472" y="2081724"/>
          <a:ext cx="22298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2987" y="0"/>
              </a:lnTo>
            </a:path>
          </a:pathLst>
        </a:custGeom>
      </dgm:spPr>
      <dgm:t>
        <a:bodyPr/>
        <a:lstStyle/>
        <a:p>
          <a:pPr algn="ctr"/>
          <a:endParaRPr lang="nb-NO"/>
        </a:p>
      </dgm:t>
    </dgm:pt>
    <dgm:pt modelId="{7C229EC8-7661-4976-B68B-F293B708FB57}" type="sibTrans" cxnId="{66065EB2-C993-4662-A553-DDEC8DBE8382}">
      <dgm:prSet/>
      <dgm:spPr/>
      <dgm:t>
        <a:bodyPr/>
        <a:lstStyle/>
        <a:p>
          <a:pPr algn="ctr"/>
          <a:endParaRPr lang="nb-NO"/>
        </a:p>
      </dgm:t>
    </dgm:pt>
    <dgm:pt modelId="{5CE52F5B-EB5E-4FB1-B618-AC3BB242C31A}">
      <dgm:prSet phldrT="[Tekst]" custT="1"/>
      <dgm:spPr>
        <a:xfrm>
          <a:off x="2452179" y="3171066"/>
          <a:ext cx="1205220" cy="1141773"/>
        </a:xfrm>
        <a:prstGeom prst="roundRect">
          <a:avLst/>
        </a:prstGeom>
      </dgm:spPr>
      <dgm:t>
        <a:bodyPr/>
        <a:lstStyle/>
        <a:p>
          <a:pPr algn="ctr">
            <a:buNone/>
          </a:pPr>
          <a:r>
            <a:rPr lang="nb-NO" sz="1400">
              <a:latin typeface="Calibri" panose="020F0502020204030204"/>
              <a:ea typeface="+mn-ea"/>
              <a:cs typeface="+mn-cs"/>
            </a:rPr>
            <a:t>Barneverns-tjenesten</a:t>
          </a:r>
        </a:p>
      </dgm:t>
    </dgm:pt>
    <dgm:pt modelId="{6B506F5D-8730-48D2-8340-015FFA4E9FD9}" type="parTrans" cxnId="{9EFE6D5F-270E-4671-8177-96838F0CBFD7}">
      <dgm:prSet/>
      <dgm:spPr>
        <a:xfrm rot="5272327">
          <a:off x="2931253" y="3072473"/>
          <a:ext cx="19732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7320" y="0"/>
              </a:lnTo>
            </a:path>
          </a:pathLst>
        </a:custGeom>
      </dgm:spPr>
      <dgm:t>
        <a:bodyPr/>
        <a:lstStyle/>
        <a:p>
          <a:pPr algn="ctr"/>
          <a:endParaRPr lang="nb-NO"/>
        </a:p>
      </dgm:t>
    </dgm:pt>
    <dgm:pt modelId="{467FF207-8163-4CEF-ABC7-E3D07C584113}" type="sibTrans" cxnId="{9EFE6D5F-270E-4671-8177-96838F0CBFD7}">
      <dgm:prSet/>
      <dgm:spPr/>
      <dgm:t>
        <a:bodyPr/>
        <a:lstStyle/>
        <a:p>
          <a:pPr algn="ctr"/>
          <a:endParaRPr lang="nb-NO"/>
        </a:p>
      </dgm:t>
    </dgm:pt>
    <dgm:pt modelId="{B26B6CB1-FC61-4F2E-8993-AC71C12B1DEF}">
      <dgm:prSet/>
      <dgm:spPr/>
      <dgm:t>
        <a:bodyPr/>
        <a:lstStyle/>
        <a:p>
          <a:pPr algn="ctr"/>
          <a:endParaRPr lang="nb-NO"/>
        </a:p>
      </dgm:t>
    </dgm:pt>
    <dgm:pt modelId="{9665C1CE-30C4-4337-A951-2AC7C7F67F1F}" type="parTrans" cxnId="{9EEEFF0A-D165-471D-810F-C36C38C3EB8B}">
      <dgm:prSet/>
      <dgm:spPr/>
      <dgm:t>
        <a:bodyPr/>
        <a:lstStyle/>
        <a:p>
          <a:pPr algn="ctr"/>
          <a:endParaRPr lang="nb-NO"/>
        </a:p>
      </dgm:t>
    </dgm:pt>
    <dgm:pt modelId="{D0BD5CCD-C642-4371-8F24-4C0B3B096C30}" type="sibTrans" cxnId="{9EEEFF0A-D165-471D-810F-C36C38C3EB8B}">
      <dgm:prSet/>
      <dgm:spPr/>
      <dgm:t>
        <a:bodyPr/>
        <a:lstStyle/>
        <a:p>
          <a:pPr algn="ctr"/>
          <a:endParaRPr lang="nb-NO"/>
        </a:p>
      </dgm:t>
    </dgm:pt>
    <dgm:pt modelId="{56E3E838-127B-4DC1-8D45-FDF8717D0475}">
      <dgm:prSet/>
      <dgm:spPr/>
      <dgm:t>
        <a:bodyPr/>
        <a:lstStyle/>
        <a:p>
          <a:pPr algn="ctr"/>
          <a:endParaRPr lang="nb-NO"/>
        </a:p>
      </dgm:t>
    </dgm:pt>
    <dgm:pt modelId="{5D9D7855-7F0A-4B24-80E9-39445F4910A7}" type="parTrans" cxnId="{E5C372CD-575B-4C10-9466-146836379A7B}">
      <dgm:prSet/>
      <dgm:spPr/>
      <dgm:t>
        <a:bodyPr/>
        <a:lstStyle/>
        <a:p>
          <a:pPr algn="ctr"/>
          <a:endParaRPr lang="nb-NO"/>
        </a:p>
      </dgm:t>
    </dgm:pt>
    <dgm:pt modelId="{887086AB-52D4-4B07-AAAD-523AA170A124}" type="sibTrans" cxnId="{E5C372CD-575B-4C10-9466-146836379A7B}">
      <dgm:prSet/>
      <dgm:spPr/>
      <dgm:t>
        <a:bodyPr/>
        <a:lstStyle/>
        <a:p>
          <a:pPr algn="ctr"/>
          <a:endParaRPr lang="nb-NO"/>
        </a:p>
      </dgm:t>
    </dgm:pt>
    <dgm:pt modelId="{60EBFA25-41E4-4B13-A064-9D6483B14F68}">
      <dgm:prSet custT="1"/>
      <dgm:spPr>
        <a:xfrm>
          <a:off x="773106" y="1522865"/>
          <a:ext cx="1211570" cy="1137299"/>
        </a:xfrm>
        <a:prstGeom prst="roundRect">
          <a:avLst/>
        </a:prstGeom>
      </dgm:spPr>
      <dgm:t>
        <a:bodyPr/>
        <a:lstStyle/>
        <a:p>
          <a:pPr algn="ctr">
            <a:buNone/>
          </a:pPr>
          <a:r>
            <a:rPr lang="nb-NO" sz="1400">
              <a:latin typeface="Calibri" panose="020F0502020204030204"/>
              <a:ea typeface="+mn-ea"/>
              <a:cs typeface="+mn-cs"/>
            </a:rPr>
            <a:t>Barnehagen</a:t>
          </a:r>
        </a:p>
      </dgm:t>
    </dgm:pt>
    <dgm:pt modelId="{8EAB2A76-1A34-4498-8DD9-76F45C85B22E}" type="parTrans" cxnId="{8621B290-ED84-477E-AC91-FFFB65548B1C}">
      <dgm:prSet/>
      <dgm:spPr>
        <a:xfrm rot="10769382">
          <a:off x="1984673" y="2085305"/>
          <a:ext cx="18271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719" y="0"/>
              </a:lnTo>
            </a:path>
          </a:pathLst>
        </a:custGeom>
      </dgm:spPr>
      <dgm:t>
        <a:bodyPr/>
        <a:lstStyle/>
        <a:p>
          <a:pPr algn="ctr"/>
          <a:endParaRPr lang="nb-NO"/>
        </a:p>
      </dgm:t>
    </dgm:pt>
    <dgm:pt modelId="{92CB1FD6-FE3E-40A1-9B6B-E65451CA1E5D}" type="sibTrans" cxnId="{8621B290-ED84-477E-AC91-FFFB65548B1C}">
      <dgm:prSet/>
      <dgm:spPr/>
      <dgm:t>
        <a:bodyPr/>
        <a:lstStyle/>
        <a:p>
          <a:pPr algn="ctr"/>
          <a:endParaRPr lang="nb-NO"/>
        </a:p>
      </dgm:t>
    </dgm:pt>
    <dgm:pt modelId="{3F7A4F9D-45BE-4A62-B817-88387064890E}" type="pres">
      <dgm:prSet presAssocID="{B650CDDE-EC9B-4048-A204-913E353D9C2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DF154ED-BB76-4F09-8F7D-0485D1A74F10}" type="pres">
      <dgm:prSet presAssocID="{C878A2F9-9945-4E65-83AC-BD3F3AD381CF}" presName="singleCycle" presStyleCnt="0"/>
      <dgm:spPr/>
    </dgm:pt>
    <dgm:pt modelId="{25F24A63-C92E-468C-840A-1797B32E88C4}" type="pres">
      <dgm:prSet presAssocID="{C878A2F9-9945-4E65-83AC-BD3F3AD381CF}" presName="singleCenter" presStyleLbl="node1" presStyleIdx="0" presStyleCnt="5" custScaleX="132040" custScaleY="143428">
        <dgm:presLayoutVars>
          <dgm:chMax val="7"/>
          <dgm:chPref val="7"/>
        </dgm:presLayoutVars>
      </dgm:prSet>
      <dgm:spPr/>
    </dgm:pt>
    <dgm:pt modelId="{C66E17B7-20EF-4BAF-8689-96C1E6039CCB}" type="pres">
      <dgm:prSet presAssocID="{3AEB7978-E7C2-44F7-9C3A-3E416B3BE215}" presName="Name56" presStyleLbl="parChTrans1D2" presStyleIdx="0" presStyleCnt="4"/>
      <dgm:spPr/>
    </dgm:pt>
    <dgm:pt modelId="{BB703AD5-B5D8-40FF-A8B6-BBB8813AE8CA}" type="pres">
      <dgm:prSet presAssocID="{601429AC-9EA4-42E7-958A-5C385224A6CD}" presName="text0" presStyleLbl="node1" presStyleIdx="1" presStyleCnt="5" custScaleX="145906" custScaleY="132974">
        <dgm:presLayoutVars>
          <dgm:bulletEnabled val="1"/>
        </dgm:presLayoutVars>
      </dgm:prSet>
      <dgm:spPr/>
    </dgm:pt>
    <dgm:pt modelId="{84486272-192E-481E-8A27-E0CDF27CB51F}" type="pres">
      <dgm:prSet presAssocID="{30907A3E-2675-41AC-BC84-58607C1A3535}" presName="Name56" presStyleLbl="parChTrans1D2" presStyleIdx="1" presStyleCnt="4"/>
      <dgm:spPr/>
    </dgm:pt>
    <dgm:pt modelId="{9FB04552-CB14-44F2-B5C2-334D45AE9AD3}" type="pres">
      <dgm:prSet presAssocID="{22A9F5D8-B145-49C6-B776-9F661D1DEC2F}" presName="text0" presStyleLbl="node1" presStyleIdx="2" presStyleCnt="5" custScaleX="152867" custScaleY="140043" custRadScaleRad="101447" custRadScaleInc="623">
        <dgm:presLayoutVars>
          <dgm:bulletEnabled val="1"/>
        </dgm:presLayoutVars>
      </dgm:prSet>
      <dgm:spPr/>
    </dgm:pt>
    <dgm:pt modelId="{479B8838-4B51-49DC-8C99-0E6CAF6101E6}" type="pres">
      <dgm:prSet presAssocID="{6B506F5D-8730-48D2-8340-015FFA4E9FD9}" presName="Name56" presStyleLbl="parChTrans1D2" presStyleIdx="2" presStyleCnt="4"/>
      <dgm:spPr/>
    </dgm:pt>
    <dgm:pt modelId="{A6240DAD-641F-412F-AE12-6B940D2F41C2}" type="pres">
      <dgm:prSet presAssocID="{5CE52F5B-EB5E-4FB1-B618-AC3BB242C31A}" presName="text0" presStyleLbl="node1" presStyleIdx="3" presStyleCnt="5" custScaleX="143856" custScaleY="136283" custRadScaleRad="150391" custRadScaleInc="-3146">
        <dgm:presLayoutVars>
          <dgm:bulletEnabled val="1"/>
        </dgm:presLayoutVars>
      </dgm:prSet>
      <dgm:spPr/>
    </dgm:pt>
    <dgm:pt modelId="{AEB53C6C-08C0-46E4-AA81-72D52F300C3A}" type="pres">
      <dgm:prSet presAssocID="{8EAB2A76-1A34-4498-8DD9-76F45C85B22E}" presName="Name56" presStyleLbl="parChTrans1D2" presStyleIdx="3" presStyleCnt="4"/>
      <dgm:spPr/>
    </dgm:pt>
    <dgm:pt modelId="{E467AD2B-B472-4A49-B2EC-CC21C279F5DC}" type="pres">
      <dgm:prSet presAssocID="{60EBFA25-41E4-4B13-A064-9D6483B14F68}" presName="text0" presStyleLbl="node1" presStyleIdx="4" presStyleCnt="5" custScaleX="144614" custScaleY="135749" custRadScaleRad="96954" custRadScaleInc="-1134">
        <dgm:presLayoutVars>
          <dgm:bulletEnabled val="1"/>
        </dgm:presLayoutVars>
      </dgm:prSet>
      <dgm:spPr/>
    </dgm:pt>
  </dgm:ptLst>
  <dgm:cxnLst>
    <dgm:cxn modelId="{9EEEFF0A-D165-471D-810F-C36C38C3EB8B}" srcId="{B650CDDE-EC9B-4048-A204-913E353D9C20}" destId="{B26B6CB1-FC61-4F2E-8993-AC71C12B1DEF}" srcOrd="1" destOrd="0" parTransId="{9665C1CE-30C4-4337-A951-2AC7C7F67F1F}" sibTransId="{D0BD5CCD-C642-4371-8F24-4C0B3B096C30}"/>
    <dgm:cxn modelId="{820E281B-00BB-4A0E-B052-138038E82114}" type="presOf" srcId="{C878A2F9-9945-4E65-83AC-BD3F3AD381CF}" destId="{25F24A63-C92E-468C-840A-1797B32E88C4}" srcOrd="0" destOrd="0" presId="urn:microsoft.com/office/officeart/2008/layout/RadialCluster"/>
    <dgm:cxn modelId="{B8EAA420-171C-4AB2-9FDE-F37783AEF8CC}" type="presOf" srcId="{60EBFA25-41E4-4B13-A064-9D6483B14F68}" destId="{E467AD2B-B472-4A49-B2EC-CC21C279F5DC}" srcOrd="0" destOrd="0" presId="urn:microsoft.com/office/officeart/2008/layout/RadialCluster"/>
    <dgm:cxn modelId="{AC47065C-ED61-4F7A-BD9C-29770F94C96F}" srcId="{C878A2F9-9945-4E65-83AC-BD3F3AD381CF}" destId="{601429AC-9EA4-42E7-958A-5C385224A6CD}" srcOrd="0" destOrd="0" parTransId="{3AEB7978-E7C2-44F7-9C3A-3E416B3BE215}" sibTransId="{F4D6A551-A711-40EE-B694-D06940CBB6A4}"/>
    <dgm:cxn modelId="{9EFE6D5F-270E-4671-8177-96838F0CBFD7}" srcId="{C878A2F9-9945-4E65-83AC-BD3F3AD381CF}" destId="{5CE52F5B-EB5E-4FB1-B618-AC3BB242C31A}" srcOrd="2" destOrd="0" parTransId="{6B506F5D-8730-48D2-8340-015FFA4E9FD9}" sibTransId="{467FF207-8163-4CEF-ABC7-E3D07C584113}"/>
    <dgm:cxn modelId="{E4A92941-DED6-49DF-8FE7-3626BE66490D}" type="presOf" srcId="{3AEB7978-E7C2-44F7-9C3A-3E416B3BE215}" destId="{C66E17B7-20EF-4BAF-8689-96C1E6039CCB}" srcOrd="0" destOrd="0" presId="urn:microsoft.com/office/officeart/2008/layout/RadialCluster"/>
    <dgm:cxn modelId="{531B7641-34A9-48C5-AE8F-2B132F37F561}" type="presOf" srcId="{8EAB2A76-1A34-4498-8DD9-76F45C85B22E}" destId="{AEB53C6C-08C0-46E4-AA81-72D52F300C3A}" srcOrd="0" destOrd="0" presId="urn:microsoft.com/office/officeart/2008/layout/RadialCluster"/>
    <dgm:cxn modelId="{5685C180-3477-40AD-9A5D-16D00BA0E3A8}" srcId="{B650CDDE-EC9B-4048-A204-913E353D9C20}" destId="{C878A2F9-9945-4E65-83AC-BD3F3AD381CF}" srcOrd="0" destOrd="0" parTransId="{93E48A74-A412-469B-A8D9-D87C7C4DB03F}" sibTransId="{4DF4ACDC-4846-434E-9D52-7856F0E3E96F}"/>
    <dgm:cxn modelId="{1772AD86-E21A-4EA0-A60D-50B502859751}" type="presOf" srcId="{5CE52F5B-EB5E-4FB1-B618-AC3BB242C31A}" destId="{A6240DAD-641F-412F-AE12-6B940D2F41C2}" srcOrd="0" destOrd="0" presId="urn:microsoft.com/office/officeart/2008/layout/RadialCluster"/>
    <dgm:cxn modelId="{8621B290-ED84-477E-AC91-FFFB65548B1C}" srcId="{C878A2F9-9945-4E65-83AC-BD3F3AD381CF}" destId="{60EBFA25-41E4-4B13-A064-9D6483B14F68}" srcOrd="3" destOrd="0" parTransId="{8EAB2A76-1A34-4498-8DD9-76F45C85B22E}" sibTransId="{92CB1FD6-FE3E-40A1-9B6B-E65451CA1E5D}"/>
    <dgm:cxn modelId="{713D0596-1DA9-4EE8-8E8D-0636782DBB90}" type="presOf" srcId="{B650CDDE-EC9B-4048-A204-913E353D9C20}" destId="{3F7A4F9D-45BE-4A62-B817-88387064890E}" srcOrd="0" destOrd="0" presId="urn:microsoft.com/office/officeart/2008/layout/RadialCluster"/>
    <dgm:cxn modelId="{A23281A9-7627-469C-B1DE-76A4A708CE46}" type="presOf" srcId="{6B506F5D-8730-48D2-8340-015FFA4E9FD9}" destId="{479B8838-4B51-49DC-8C99-0E6CAF6101E6}" srcOrd="0" destOrd="0" presId="urn:microsoft.com/office/officeart/2008/layout/RadialCluster"/>
    <dgm:cxn modelId="{66065EB2-C993-4662-A553-DDEC8DBE8382}" srcId="{C878A2F9-9945-4E65-83AC-BD3F3AD381CF}" destId="{22A9F5D8-B145-49C6-B776-9F661D1DEC2F}" srcOrd="1" destOrd="0" parTransId="{30907A3E-2675-41AC-BC84-58607C1A3535}" sibTransId="{7C229EC8-7661-4976-B68B-F293B708FB57}"/>
    <dgm:cxn modelId="{01943AB3-05E0-4AC7-9077-D0F164A357BA}" type="presOf" srcId="{22A9F5D8-B145-49C6-B776-9F661D1DEC2F}" destId="{9FB04552-CB14-44F2-B5C2-334D45AE9AD3}" srcOrd="0" destOrd="0" presId="urn:microsoft.com/office/officeart/2008/layout/RadialCluster"/>
    <dgm:cxn modelId="{2E7B99CA-E095-4C29-92CF-B2C60AB58120}" type="presOf" srcId="{601429AC-9EA4-42E7-958A-5C385224A6CD}" destId="{BB703AD5-B5D8-40FF-A8B6-BBB8813AE8CA}" srcOrd="0" destOrd="0" presId="urn:microsoft.com/office/officeart/2008/layout/RadialCluster"/>
    <dgm:cxn modelId="{E5C372CD-575B-4C10-9466-146836379A7B}" srcId="{B650CDDE-EC9B-4048-A204-913E353D9C20}" destId="{56E3E838-127B-4DC1-8D45-FDF8717D0475}" srcOrd="2" destOrd="0" parTransId="{5D9D7855-7F0A-4B24-80E9-39445F4910A7}" sibTransId="{887086AB-52D4-4B07-AAAD-523AA170A124}"/>
    <dgm:cxn modelId="{80281BEF-81F5-42C3-BCE5-073C7B6BEF42}" type="presOf" srcId="{30907A3E-2675-41AC-BC84-58607C1A3535}" destId="{84486272-192E-481E-8A27-E0CDF27CB51F}" srcOrd="0" destOrd="0" presId="urn:microsoft.com/office/officeart/2008/layout/RadialCluster"/>
    <dgm:cxn modelId="{D97F4833-382F-467D-ABA6-F4A00B3216BF}" type="presParOf" srcId="{3F7A4F9D-45BE-4A62-B817-88387064890E}" destId="{0DF154ED-BB76-4F09-8F7D-0485D1A74F10}" srcOrd="0" destOrd="0" presId="urn:microsoft.com/office/officeart/2008/layout/RadialCluster"/>
    <dgm:cxn modelId="{A83F20F6-1FEE-4FB9-AAA4-8417D24BE5B1}" type="presParOf" srcId="{0DF154ED-BB76-4F09-8F7D-0485D1A74F10}" destId="{25F24A63-C92E-468C-840A-1797B32E88C4}" srcOrd="0" destOrd="0" presId="urn:microsoft.com/office/officeart/2008/layout/RadialCluster"/>
    <dgm:cxn modelId="{AE04F16C-6188-4CF6-95DD-0AE398AD5623}" type="presParOf" srcId="{0DF154ED-BB76-4F09-8F7D-0485D1A74F10}" destId="{C66E17B7-20EF-4BAF-8689-96C1E6039CCB}" srcOrd="1" destOrd="0" presId="urn:microsoft.com/office/officeart/2008/layout/RadialCluster"/>
    <dgm:cxn modelId="{9120371A-F396-4456-809F-E4C191F32D51}" type="presParOf" srcId="{0DF154ED-BB76-4F09-8F7D-0485D1A74F10}" destId="{BB703AD5-B5D8-40FF-A8B6-BBB8813AE8CA}" srcOrd="2" destOrd="0" presId="urn:microsoft.com/office/officeart/2008/layout/RadialCluster"/>
    <dgm:cxn modelId="{10FE20B0-65BE-41C2-92E7-87A85AAE828D}" type="presParOf" srcId="{0DF154ED-BB76-4F09-8F7D-0485D1A74F10}" destId="{84486272-192E-481E-8A27-E0CDF27CB51F}" srcOrd="3" destOrd="0" presId="urn:microsoft.com/office/officeart/2008/layout/RadialCluster"/>
    <dgm:cxn modelId="{4385FE68-32F7-4958-90A5-770ED35BC51D}" type="presParOf" srcId="{0DF154ED-BB76-4F09-8F7D-0485D1A74F10}" destId="{9FB04552-CB14-44F2-B5C2-334D45AE9AD3}" srcOrd="4" destOrd="0" presId="urn:microsoft.com/office/officeart/2008/layout/RadialCluster"/>
    <dgm:cxn modelId="{B27FAEE5-C7EF-49BE-BB67-2B3AECF6A231}" type="presParOf" srcId="{0DF154ED-BB76-4F09-8F7D-0485D1A74F10}" destId="{479B8838-4B51-49DC-8C99-0E6CAF6101E6}" srcOrd="5" destOrd="0" presId="urn:microsoft.com/office/officeart/2008/layout/RadialCluster"/>
    <dgm:cxn modelId="{A68BA070-DA3C-4F3C-BCC7-A65118E3D6ED}" type="presParOf" srcId="{0DF154ED-BB76-4F09-8F7D-0485D1A74F10}" destId="{A6240DAD-641F-412F-AE12-6B940D2F41C2}" srcOrd="6" destOrd="0" presId="urn:microsoft.com/office/officeart/2008/layout/RadialCluster"/>
    <dgm:cxn modelId="{C5A086DC-6A77-473B-8689-3C2638E0D84C}" type="presParOf" srcId="{0DF154ED-BB76-4F09-8F7D-0485D1A74F10}" destId="{AEB53C6C-08C0-46E4-AA81-72D52F300C3A}" srcOrd="7" destOrd="0" presId="urn:microsoft.com/office/officeart/2008/layout/RadialCluster"/>
    <dgm:cxn modelId="{571140DC-4427-4783-B8BC-1B8017CDFD72}" type="presParOf" srcId="{0DF154ED-BB76-4F09-8F7D-0485D1A74F10}" destId="{E467AD2B-B472-4A49-B2EC-CC21C279F5DC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F24A63-C92E-468C-840A-1797B32E88C4}">
      <dsp:nvSpPr>
        <dsp:cNvPr id="0" name=""/>
        <dsp:cNvSpPr/>
      </dsp:nvSpPr>
      <dsp:spPr>
        <a:xfrm>
          <a:off x="2086612" y="1032757"/>
          <a:ext cx="1444572" cy="156916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>
              <a:latin typeface="Calibri" panose="020F0502020204030204"/>
              <a:ea typeface="+mn-ea"/>
              <a:cs typeface="+mn-cs"/>
            </a:rPr>
            <a:t>Tverrfaglig observasjon og vurdering - barnehagebarn</a:t>
          </a:r>
        </a:p>
      </dsp:txBody>
      <dsp:txXfrm>
        <a:off x="2157130" y="1103275"/>
        <a:ext cx="1303536" cy="1428125"/>
      </dsp:txXfrm>
    </dsp:sp>
    <dsp:sp modelId="{C66E17B7-20EF-4BAF-8689-96C1E6039CCB}">
      <dsp:nvSpPr>
        <dsp:cNvPr id="0" name=""/>
        <dsp:cNvSpPr/>
      </dsp:nvSpPr>
      <dsp:spPr>
        <a:xfrm rot="16200000">
          <a:off x="2716574" y="940433"/>
          <a:ext cx="18464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1046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03AD5-B5D8-40FF-A8B6-BBB8813AE8CA}">
      <dsp:nvSpPr>
        <dsp:cNvPr id="0" name=""/>
        <dsp:cNvSpPr/>
      </dsp:nvSpPr>
      <dsp:spPr>
        <a:xfrm>
          <a:off x="2274147" y="-126601"/>
          <a:ext cx="1069502" cy="97470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>
              <a:latin typeface="Calibri" panose="020F0502020204030204"/>
              <a:ea typeface="+mn-ea"/>
              <a:cs typeface="+mn-cs"/>
            </a:rPr>
            <a:t>Forebyggende helsetjeneste</a:t>
          </a:r>
        </a:p>
      </dsp:txBody>
      <dsp:txXfrm>
        <a:off x="2321728" y="-79020"/>
        <a:ext cx="974340" cy="879547"/>
      </dsp:txXfrm>
    </dsp:sp>
    <dsp:sp modelId="{84486272-192E-481E-8A27-E0CDF27CB51F}">
      <dsp:nvSpPr>
        <dsp:cNvPr id="0" name=""/>
        <dsp:cNvSpPr/>
      </dsp:nvSpPr>
      <dsp:spPr>
        <a:xfrm rot="16821">
          <a:off x="3531183" y="1821350"/>
          <a:ext cx="19509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2987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B04552-CB14-44F2-B5C2-334D45AE9AD3}">
      <dsp:nvSpPr>
        <dsp:cNvPr id="0" name=""/>
        <dsp:cNvSpPr/>
      </dsp:nvSpPr>
      <dsp:spPr>
        <a:xfrm>
          <a:off x="3726279" y="1311305"/>
          <a:ext cx="1120527" cy="1026526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>
              <a:latin typeface="Calibri" panose="020F0502020204030204"/>
              <a:ea typeface="+mn-ea"/>
              <a:cs typeface="+mn-cs"/>
            </a:rPr>
            <a:t>PPT</a:t>
          </a:r>
        </a:p>
      </dsp:txBody>
      <dsp:txXfrm>
        <a:off x="3776390" y="1361416"/>
        <a:ext cx="1020305" cy="926304"/>
      </dsp:txXfrm>
    </dsp:sp>
    <dsp:sp modelId="{479B8838-4B51-49DC-8C99-0E6CAF6101E6}">
      <dsp:nvSpPr>
        <dsp:cNvPr id="0" name=""/>
        <dsp:cNvSpPr/>
      </dsp:nvSpPr>
      <dsp:spPr>
        <a:xfrm rot="5272327">
          <a:off x="2754935" y="2688180"/>
          <a:ext cx="17264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7320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240DAD-641F-412F-AE12-6B940D2F41C2}">
      <dsp:nvSpPr>
        <dsp:cNvPr id="0" name=""/>
        <dsp:cNvSpPr/>
      </dsp:nvSpPr>
      <dsp:spPr>
        <a:xfrm>
          <a:off x="2335781" y="2774441"/>
          <a:ext cx="1054475" cy="998965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>
              <a:latin typeface="Calibri" panose="020F0502020204030204"/>
              <a:ea typeface="+mn-ea"/>
              <a:cs typeface="+mn-cs"/>
            </a:rPr>
            <a:t>Barneverns-tjenesten</a:t>
          </a:r>
        </a:p>
      </dsp:txBody>
      <dsp:txXfrm>
        <a:off x="2384546" y="2823206"/>
        <a:ext cx="956945" cy="901435"/>
      </dsp:txXfrm>
    </dsp:sp>
    <dsp:sp modelId="{AEB53C6C-08C0-46E4-AA81-72D52F300C3A}">
      <dsp:nvSpPr>
        <dsp:cNvPr id="0" name=""/>
        <dsp:cNvSpPr/>
      </dsp:nvSpPr>
      <dsp:spPr>
        <a:xfrm rot="10769382">
          <a:off x="1926749" y="1824483"/>
          <a:ext cx="15986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719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7AD2B-B472-4A49-B2EC-CC21C279F5DC}">
      <dsp:nvSpPr>
        <dsp:cNvPr id="0" name=""/>
        <dsp:cNvSpPr/>
      </dsp:nvSpPr>
      <dsp:spPr>
        <a:xfrm>
          <a:off x="866721" y="1332390"/>
          <a:ext cx="1060031" cy="995050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>
              <a:latin typeface="Calibri" panose="020F0502020204030204"/>
              <a:ea typeface="+mn-ea"/>
              <a:cs typeface="+mn-cs"/>
            </a:rPr>
            <a:t>Barnehagen</a:t>
          </a:r>
        </a:p>
      </dsp:txBody>
      <dsp:txXfrm>
        <a:off x="915295" y="1380964"/>
        <a:ext cx="962883" cy="897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rgbClr val="0C67AB"/>
        </a:solidFill>
        <a:ln>
          <a:noFill/>
        </a:ln>
        <a:effectLst/>
        <a:extLst>
          <a:ext uri="{C572A759-6A51-4108-AA02-DFA0A04FC94B}">
            <ma14:wrappingTextBox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a14="http://schemas.microsoft.com/office/mac/drawingml/2011/main"/>
          </a:ext>
        </a:extLst>
      </a:spPr>
      <a:bodyPr rot="0" spcFirstLastPara="0" vertOverflow="overflow" horzOverflow="overflow" vert="horz" wrap="square" lIns="468000" tIns="216000" rIns="288000" bIns="288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9a51ac-24bc-4494-b73e-de781c9d13da">
      <UserInfo>
        <DisplayName>Siw Heidi Solbakken</DisplayName>
        <AccountId>73</AccountId>
        <AccountType/>
      </UserInfo>
      <UserInfo>
        <DisplayName>Anders Nergaard</DisplayName>
        <AccountId>69</AccountId>
        <AccountType/>
      </UserInfo>
      <UserInfo>
        <DisplayName>Iida Kristiina Laakso</DisplayName>
        <AccountId>70</AccountId>
        <AccountType/>
      </UserInfo>
      <UserInfo>
        <DisplayName>Tanita Helen Brochs Kristiansen</DisplayName>
        <AccountId>87</AccountId>
        <AccountType/>
      </UserInfo>
      <UserInfo>
        <DisplayName>Kristine Marie Brekmoe Isaksen</DisplayName>
        <AccountId>91</AccountId>
        <AccountType/>
      </UserInfo>
      <UserInfo>
        <DisplayName>Magnus Espe Pettersen</DisplayName>
        <AccountId>92</AccountId>
        <AccountType/>
      </UserInfo>
      <UserInfo>
        <DisplayName>Caroline Heim</DisplayName>
        <AccountId>93</AccountId>
        <AccountType/>
      </UserInfo>
      <UserInfo>
        <DisplayName>Mariann Markussen</DisplayName>
        <AccountId>94</AccountId>
        <AccountType/>
      </UserInfo>
    </SharedWithUsers>
    <lcf76f155ced4ddcb4097134ff3c332f xmlns="a05d560a-cb01-4711-b585-30ebdc74cbd9">
      <Terms xmlns="http://schemas.microsoft.com/office/infopath/2007/PartnerControls"/>
    </lcf76f155ced4ddcb4097134ff3c332f>
    <TaxCatchAll xmlns="409a51ac-24bc-4494-b73e-de781c9d13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35272F57FC4D47BB337F8D67551BA3" ma:contentTypeVersion="17" ma:contentTypeDescription="Opprett et nytt dokument." ma:contentTypeScope="" ma:versionID="7f22b50ef3b6a3140e9c8390cc9fb04a">
  <xsd:schema xmlns:xsd="http://www.w3.org/2001/XMLSchema" xmlns:xs="http://www.w3.org/2001/XMLSchema" xmlns:p="http://schemas.microsoft.com/office/2006/metadata/properties" xmlns:ns2="a05d560a-cb01-4711-b585-30ebdc74cbd9" xmlns:ns3="409a51ac-24bc-4494-b73e-de781c9d13da" targetNamespace="http://schemas.microsoft.com/office/2006/metadata/properties" ma:root="true" ma:fieldsID="898b5fccb7ed24eca86d050469b565b6" ns2:_="" ns3:_="">
    <xsd:import namespace="a05d560a-cb01-4711-b585-30ebdc74cbd9"/>
    <xsd:import namespace="409a51ac-24bc-4494-b73e-de781c9d1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560a-cb01-4711-b585-30ebdc74c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0fd243c-ab16-4a64-b5b4-abfe456ae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a51ac-24bc-4494-b73e-de781c9d1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93e339-27f8-4676-867c-234203fb0ac5}" ma:internalName="TaxCatchAll" ma:showField="CatchAllData" ma:web="409a51ac-24bc-4494-b73e-de781c9d1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16F9B-A411-4E98-92D6-82FFF46A7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6D522-287B-44FD-B0BE-F4828DE30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C7614-BFB9-498D-A00A-6E1290C1557B}">
  <ds:schemaRefs>
    <ds:schemaRef ds:uri="http://schemas.microsoft.com/office/2006/metadata/properties"/>
    <ds:schemaRef ds:uri="http://schemas.microsoft.com/office/infopath/2007/PartnerControls"/>
    <ds:schemaRef ds:uri="409a51ac-24bc-4494-b73e-de781c9d13da"/>
    <ds:schemaRef ds:uri="a05d560a-cb01-4711-b585-30ebdc74cbd9"/>
  </ds:schemaRefs>
</ds:datastoreItem>
</file>

<file path=customXml/itemProps4.xml><?xml version="1.0" encoding="utf-8"?>
<ds:datastoreItem xmlns:ds="http://schemas.openxmlformats.org/officeDocument/2006/customXml" ds:itemID="{05E4D89D-2D83-4712-9B80-7C3025EF1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560a-cb01-4711-b585-30ebdc74cbd9"/>
    <ds:schemaRef ds:uri="409a51ac-24bc-4494-b73e-de781c9d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3367</Words>
  <Characters>17847</Characters>
  <Application>Microsoft Office Word</Application>
  <DocSecurity>0</DocSecurity>
  <Lines>148</Lines>
  <Paragraphs>42</Paragraphs>
  <ScaleCrop>false</ScaleCrop>
  <Manager/>
  <Company/>
  <LinksUpToDate>false</LinksUpToDate>
  <CharactersWithSpaces>21172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Figenschow, Wenche</dc:creator>
  <cp:keywords/>
  <dc:description/>
  <cp:lastModifiedBy>Silje Jebens</cp:lastModifiedBy>
  <cp:revision>3</cp:revision>
  <cp:lastPrinted>2021-08-23T11:00:00Z</cp:lastPrinted>
  <dcterms:created xsi:type="dcterms:W3CDTF">2024-06-19T12:12:00Z</dcterms:created>
  <dcterms:modified xsi:type="dcterms:W3CDTF">2024-06-19T12:12:00Z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0x010100A435272F57FC4D47BB337F8D67551BA3</vt:lpwstr>
  </property>
</Properties>
</file>